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1B" w:rsidRPr="00551F3B" w:rsidRDefault="00BB2D1B" w:rsidP="00BB2D1B">
      <w:pPr>
        <w:pStyle w:val="NormalWeb0dca0750-d1c0-4723-a4c3-7cc45d2b5117"/>
        <w:jc w:val="right"/>
        <w:rPr>
          <w:bCs/>
          <w:sz w:val="28"/>
          <w:szCs w:val="28"/>
          <w:lang w:val="ru-RU"/>
        </w:rPr>
      </w:pPr>
    </w:p>
    <w:p w:rsidR="00BB2D1B" w:rsidRPr="00551F3B" w:rsidRDefault="00BB2D1B" w:rsidP="00BB2D1B">
      <w:pPr>
        <w:pStyle w:val="NormalWeb0dca0750-d1c0-4723-a4c3-7cc45d2b5117"/>
        <w:jc w:val="right"/>
        <w:rPr>
          <w:bCs/>
          <w:sz w:val="28"/>
          <w:szCs w:val="28"/>
          <w:lang w:val="ru-RU"/>
        </w:rPr>
      </w:pPr>
      <w:proofErr w:type="gramStart"/>
      <w:r w:rsidRPr="00551F3B">
        <w:rPr>
          <w:bCs/>
          <w:sz w:val="28"/>
          <w:szCs w:val="28"/>
          <w:lang w:val="ru-RU"/>
        </w:rPr>
        <w:t>Утверждена</w:t>
      </w:r>
      <w:proofErr w:type="gramEnd"/>
      <w:r w:rsidRPr="00551F3B">
        <w:rPr>
          <w:bCs/>
          <w:sz w:val="28"/>
          <w:szCs w:val="28"/>
          <w:lang w:val="ru-RU"/>
        </w:rPr>
        <w:t xml:space="preserve"> приказом  по школе</w:t>
      </w:r>
    </w:p>
    <w:p w:rsidR="00BB2D1B" w:rsidRPr="00551F3B" w:rsidRDefault="00BB2D1B" w:rsidP="00BB2D1B">
      <w:pPr>
        <w:pStyle w:val="NormalWeb0dca0750-d1c0-4723-a4c3-7cc45d2b5117"/>
        <w:jc w:val="right"/>
        <w:rPr>
          <w:bCs/>
          <w:sz w:val="28"/>
          <w:szCs w:val="28"/>
          <w:lang w:val="ru-RU"/>
        </w:rPr>
      </w:pPr>
      <w:r w:rsidRPr="00551F3B">
        <w:rPr>
          <w:bCs/>
          <w:sz w:val="28"/>
          <w:szCs w:val="28"/>
          <w:lang w:val="ru-RU"/>
        </w:rPr>
        <w:t>от «</w:t>
      </w:r>
      <w:r w:rsidRPr="00BB2D1B">
        <w:rPr>
          <w:bCs/>
          <w:color w:val="FF0000"/>
          <w:sz w:val="28"/>
          <w:szCs w:val="28"/>
          <w:lang w:val="ru-RU"/>
        </w:rPr>
        <w:t>2</w:t>
      </w:r>
      <w:r w:rsidR="005A1B6F">
        <w:rPr>
          <w:bCs/>
          <w:color w:val="FF0000"/>
          <w:sz w:val="28"/>
          <w:szCs w:val="28"/>
          <w:lang w:val="ru-RU"/>
        </w:rPr>
        <w:t>3</w:t>
      </w:r>
      <w:r w:rsidRPr="00551F3B">
        <w:rPr>
          <w:bCs/>
          <w:sz w:val="28"/>
          <w:szCs w:val="28"/>
          <w:u w:val="single"/>
          <w:lang w:val="ru-RU"/>
        </w:rPr>
        <w:t xml:space="preserve"> </w:t>
      </w:r>
      <w:r w:rsidRPr="00551F3B">
        <w:rPr>
          <w:bCs/>
          <w:sz w:val="28"/>
          <w:szCs w:val="28"/>
          <w:lang w:val="ru-RU"/>
        </w:rPr>
        <w:t xml:space="preserve">» </w:t>
      </w:r>
      <w:r w:rsidRPr="00551F3B">
        <w:rPr>
          <w:bCs/>
          <w:sz w:val="28"/>
          <w:szCs w:val="28"/>
          <w:u w:val="single"/>
          <w:lang w:val="ru-RU"/>
        </w:rPr>
        <w:t>ноября</w:t>
      </w:r>
      <w:r w:rsidRPr="00551F3B">
        <w:rPr>
          <w:bCs/>
          <w:sz w:val="28"/>
          <w:szCs w:val="28"/>
          <w:lang w:val="ru-RU"/>
        </w:rPr>
        <w:t xml:space="preserve"> 2020 г. №</w:t>
      </w:r>
      <w:r w:rsidR="005A1B6F">
        <w:rPr>
          <w:bCs/>
          <w:sz w:val="28"/>
          <w:szCs w:val="28"/>
          <w:lang w:val="ru-RU"/>
        </w:rPr>
        <w:t xml:space="preserve"> 79</w:t>
      </w:r>
      <w:r w:rsidRPr="00551F3B">
        <w:rPr>
          <w:bCs/>
          <w:sz w:val="28"/>
          <w:szCs w:val="28"/>
          <w:lang w:val="ru-RU"/>
        </w:rPr>
        <w:t xml:space="preserve"> </w:t>
      </w:r>
      <w:r w:rsidRPr="00551F3B">
        <w:rPr>
          <w:bCs/>
          <w:sz w:val="28"/>
          <w:szCs w:val="28"/>
          <w:u w:val="single"/>
          <w:lang w:val="ru-RU"/>
        </w:rPr>
        <w:t xml:space="preserve"> </w:t>
      </w:r>
    </w:p>
    <w:p w:rsidR="00BB2D1B" w:rsidRDefault="00BB2D1B" w:rsidP="00BB2D1B">
      <w:pPr>
        <w:tabs>
          <w:tab w:val="num" w:pos="0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11F" w:rsidRPr="002D6FE0" w:rsidRDefault="009E73C1" w:rsidP="00E55550">
      <w:pPr>
        <w:tabs>
          <w:tab w:val="num" w:pos="0"/>
        </w:tabs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3F411F" w:rsidRPr="002D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орожная карта реализации концепций</w:t>
      </w:r>
      <w:r w:rsidR="003F411F" w:rsidRPr="002D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учебных предметов (предметных областей)</w:t>
      </w:r>
      <w:r w:rsidR="00E55550" w:rsidRPr="002D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1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B2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МОУ «</w:t>
      </w:r>
      <w:proofErr w:type="spellStart"/>
      <w:r w:rsidR="00BB2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Гуранская</w:t>
      </w:r>
      <w:proofErr w:type="spellEnd"/>
      <w:r w:rsidR="00BB2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 </w:t>
      </w:r>
      <w:r w:rsidR="00E55550" w:rsidRPr="002D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2020-2024 гг.</w:t>
      </w:r>
    </w:p>
    <w:p w:rsidR="003F411F" w:rsidRPr="002D6FE0" w:rsidRDefault="0066186B" w:rsidP="003F411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F13D0" w:rsidRPr="00BB2D1B" w:rsidRDefault="0066186B" w:rsidP="00BB2D1B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Российской Федерации утверждены тринадцать концепций преподавания учебных предметов (предметных областей)</w:t>
      </w:r>
      <w:r w:rsidRPr="002D6FE0">
        <w:rPr>
          <w:rFonts w:ascii="Times New Roman" w:eastAsia="Times New Roman" w:hAnsi="Times New Roman" w:cs="Times New Roman"/>
          <w:sz w:val="28"/>
          <w:szCs w:val="28"/>
        </w:rPr>
        <w:t xml:space="preserve"> в обр</w:t>
      </w:r>
      <w:r w:rsidRPr="002D6FE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6FE0">
        <w:rPr>
          <w:rFonts w:ascii="Times New Roman" w:eastAsia="Times New Roman" w:hAnsi="Times New Roman" w:cs="Times New Roman"/>
          <w:sz w:val="28"/>
          <w:szCs w:val="28"/>
        </w:rPr>
        <w:t>зовательных организациях РФ, реализующих основные общеобразовател</w:t>
      </w:r>
      <w:r w:rsidRPr="002D6FE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D6FE0">
        <w:rPr>
          <w:rFonts w:ascii="Times New Roman" w:eastAsia="Times New Roman" w:hAnsi="Times New Roman" w:cs="Times New Roman"/>
          <w:sz w:val="28"/>
          <w:szCs w:val="28"/>
        </w:rPr>
        <w:t>ные программы.</w:t>
      </w:r>
      <w:r w:rsidR="003E200A" w:rsidRPr="002D6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00A" w:rsidRPr="002D6F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региональная дорожная карта реализации концепций</w:t>
      </w:r>
      <w:r w:rsidR="003E200A" w:rsidRPr="002D6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учебных предметов (предметных областей) (далее – ЕРДК)</w:t>
      </w:r>
      <w:r w:rsidR="00E55550" w:rsidRPr="002D6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</w:t>
      </w:r>
      <w:r w:rsidR="00E55550" w:rsidRPr="002D6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</w:t>
      </w:r>
      <w:r w:rsidR="00E55550" w:rsidRPr="002D6F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5550" w:rsidRPr="002D6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эффективную </w:t>
      </w:r>
      <w:r w:rsidR="00824072" w:rsidRPr="002D6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E55550" w:rsidRPr="002D6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концепций</w:t>
      </w:r>
      <w:r w:rsidR="00824072" w:rsidRPr="002D6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МОУ «</w:t>
      </w:r>
      <w:proofErr w:type="spellStart"/>
      <w:r w:rsidR="00BB2D1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Гуранская</w:t>
      </w:r>
      <w:proofErr w:type="spellEnd"/>
      <w:r w:rsidR="00BB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E55550" w:rsidRPr="002D6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2020-2024 гг.</w:t>
      </w:r>
    </w:p>
    <w:p w:rsidR="00BB2D1B" w:rsidRDefault="00BB2D1B" w:rsidP="00042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F0E" w:rsidRPr="002D6FE0" w:rsidRDefault="00042F0E" w:rsidP="00042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FE0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2D6FE0">
        <w:rPr>
          <w:rFonts w:ascii="Times New Roman" w:eastAsia="Times New Roman" w:hAnsi="Times New Roman" w:cs="Times New Roman"/>
          <w:b/>
          <w:sz w:val="28"/>
          <w:szCs w:val="28"/>
        </w:rPr>
        <w:t>Особенности общеобразовательной организации.</w:t>
      </w:r>
    </w:p>
    <w:p w:rsidR="00042F0E" w:rsidRPr="002D6FE0" w:rsidRDefault="00042F0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2D6FE0" w:rsidRPr="002D6FE0" w:rsidTr="00042F0E">
        <w:tc>
          <w:tcPr>
            <w:tcW w:w="3510" w:type="dxa"/>
          </w:tcPr>
          <w:p w:rsidR="00042F0E" w:rsidRPr="002D6FE0" w:rsidRDefault="00AF13D0" w:rsidP="00EA3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1B">
              <w:rPr>
                <w:rFonts w:ascii="Times New Roman" w:eastAsia="Times New Roman" w:hAnsi="Times New Roman" w:cs="Times New Roman"/>
                <w:sz w:val="28"/>
                <w:szCs w:val="24"/>
              </w:rPr>
              <w:t>Возможности</w:t>
            </w:r>
            <w:r w:rsidRPr="00BB2D1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42F0E" w:rsidRPr="00BB2D1B">
              <w:rPr>
                <w:rFonts w:ascii="Times New Roman" w:eastAsia="Times New Roman" w:hAnsi="Times New Roman" w:cs="Times New Roman"/>
                <w:sz w:val="28"/>
                <w:szCs w:val="24"/>
              </w:rPr>
              <w:t>общеобраз</w:t>
            </w:r>
            <w:r w:rsidR="00042F0E" w:rsidRPr="00BB2D1B">
              <w:rPr>
                <w:rFonts w:ascii="Times New Roman" w:eastAsia="Times New Roman" w:hAnsi="Times New Roman" w:cs="Times New Roman"/>
                <w:sz w:val="28"/>
                <w:szCs w:val="24"/>
              </w:rPr>
              <w:t>о</w:t>
            </w:r>
            <w:r w:rsidR="00042F0E" w:rsidRPr="00BB2D1B">
              <w:rPr>
                <w:rFonts w:ascii="Times New Roman" w:eastAsia="Times New Roman" w:hAnsi="Times New Roman" w:cs="Times New Roman"/>
                <w:sz w:val="28"/>
                <w:szCs w:val="24"/>
              </w:rPr>
              <w:t>вательной организации для реализации концепций учебных предметов (пре</w:t>
            </w:r>
            <w:r w:rsidR="00042F0E" w:rsidRPr="00BB2D1B">
              <w:rPr>
                <w:rFonts w:ascii="Times New Roman" w:eastAsia="Times New Roman" w:hAnsi="Times New Roman" w:cs="Times New Roman"/>
                <w:sz w:val="28"/>
                <w:szCs w:val="24"/>
              </w:rPr>
              <w:t>д</w:t>
            </w:r>
            <w:r w:rsidR="00042F0E" w:rsidRPr="00BB2D1B">
              <w:rPr>
                <w:rFonts w:ascii="Times New Roman" w:eastAsia="Times New Roman" w:hAnsi="Times New Roman" w:cs="Times New Roman"/>
                <w:sz w:val="28"/>
                <w:szCs w:val="24"/>
              </w:rPr>
              <w:t>метных областей)</w:t>
            </w:r>
          </w:p>
        </w:tc>
        <w:tc>
          <w:tcPr>
            <w:tcW w:w="6061" w:type="dxa"/>
          </w:tcPr>
          <w:p w:rsidR="00042F0E" w:rsidRPr="00BB2D1B" w:rsidRDefault="00EA39C6" w:rsidP="00EA39C6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B2D1B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 w:rsidR="00BB2D1B" w:rsidRPr="00BB2D1B">
              <w:rPr>
                <w:rFonts w:ascii="Times New Roman" w:hAnsi="Times New Roman" w:cs="Times New Roman"/>
                <w:sz w:val="28"/>
                <w:szCs w:val="24"/>
              </w:rPr>
              <w:t>МОУ «</w:t>
            </w:r>
            <w:proofErr w:type="spellStart"/>
            <w:r w:rsidR="00BB2D1B" w:rsidRPr="00BB2D1B">
              <w:rPr>
                <w:rFonts w:ascii="Times New Roman" w:hAnsi="Times New Roman" w:cs="Times New Roman"/>
                <w:sz w:val="28"/>
                <w:szCs w:val="24"/>
              </w:rPr>
              <w:t>Гуранская</w:t>
            </w:r>
            <w:proofErr w:type="spellEnd"/>
            <w:r w:rsidR="00BB2D1B" w:rsidRPr="00BB2D1B">
              <w:rPr>
                <w:rFonts w:ascii="Times New Roman" w:hAnsi="Times New Roman" w:cs="Times New Roman"/>
                <w:sz w:val="28"/>
                <w:szCs w:val="24"/>
              </w:rPr>
              <w:t xml:space="preserve"> СОШ»</w:t>
            </w:r>
            <w:r w:rsidRPr="00BB2D1B">
              <w:rPr>
                <w:rFonts w:ascii="Times New Roman" w:hAnsi="Times New Roman" w:cs="Times New Roman"/>
                <w:sz w:val="28"/>
                <w:szCs w:val="24"/>
              </w:rPr>
              <w:t xml:space="preserve"> функционирует м</w:t>
            </w:r>
            <w:r w:rsidRPr="00BB2D1B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BB2D1B">
              <w:rPr>
                <w:rFonts w:ascii="Times New Roman" w:hAnsi="Times New Roman" w:cs="Times New Roman"/>
                <w:sz w:val="28"/>
                <w:szCs w:val="24"/>
              </w:rPr>
              <w:t>тодический совет, который позволяет осущест</w:t>
            </w:r>
            <w:r w:rsidRPr="00BB2D1B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BB2D1B">
              <w:rPr>
                <w:rFonts w:ascii="Times New Roman" w:hAnsi="Times New Roman" w:cs="Times New Roman"/>
                <w:sz w:val="28"/>
                <w:szCs w:val="24"/>
              </w:rPr>
              <w:t>лять деятельность школьных  методических объединений, рабочих и творческих групп. Да</w:t>
            </w:r>
            <w:r w:rsidRPr="00BB2D1B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BB2D1B">
              <w:rPr>
                <w:rFonts w:ascii="Times New Roman" w:hAnsi="Times New Roman" w:cs="Times New Roman"/>
                <w:sz w:val="28"/>
                <w:szCs w:val="24"/>
              </w:rPr>
              <w:t>ная методическая сеть позволяет качественно реализовать  предметные концепции по преп</w:t>
            </w:r>
            <w:r w:rsidRPr="00BB2D1B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BB2D1B">
              <w:rPr>
                <w:rFonts w:ascii="Times New Roman" w:hAnsi="Times New Roman" w:cs="Times New Roman"/>
                <w:sz w:val="28"/>
                <w:szCs w:val="24"/>
              </w:rPr>
              <w:t>даваемым предметам.</w:t>
            </w:r>
          </w:p>
          <w:p w:rsidR="00BB2D1B" w:rsidRDefault="00BB2D1B" w:rsidP="00AF31BD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630D7" w:rsidRDefault="005630D7" w:rsidP="00AF31BD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 (6</w:t>
            </w:r>
            <w:r w:rsidR="005A1B6F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BB2D1B">
              <w:rPr>
                <w:rFonts w:ascii="Times New Roman" w:hAnsi="Times New Roman" w:cs="Times New Roman"/>
                <w:sz w:val="28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)  педагогических работников </w:t>
            </w:r>
            <w:r w:rsidR="00AF31BD" w:rsidRPr="00BB2D1B">
              <w:rPr>
                <w:rFonts w:ascii="Times New Roman" w:hAnsi="Times New Roman" w:cs="Times New Roman"/>
                <w:sz w:val="28"/>
                <w:szCs w:val="24"/>
              </w:rPr>
              <w:t>школы имеют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первую</w:t>
            </w:r>
            <w:r w:rsidR="00AF31BD" w:rsidRPr="00BB2D1B">
              <w:rPr>
                <w:rFonts w:ascii="Times New Roman" w:hAnsi="Times New Roman" w:cs="Times New Roman"/>
                <w:sz w:val="28"/>
                <w:szCs w:val="24"/>
              </w:rPr>
              <w:t xml:space="preserve"> квалификационную категорию </w:t>
            </w:r>
          </w:p>
          <w:p w:rsidR="00AF31BD" w:rsidRPr="00BB2D1B" w:rsidRDefault="005A1B6F" w:rsidP="00AF31BD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r w:rsidR="005630D7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="00AF31BD" w:rsidRPr="00BB2D1B">
              <w:rPr>
                <w:rFonts w:ascii="Times New Roman" w:hAnsi="Times New Roman" w:cs="Times New Roman"/>
                <w:sz w:val="28"/>
                <w:szCs w:val="24"/>
              </w:rPr>
              <w:t>%</w:t>
            </w:r>
            <w:r w:rsidR="005630D7"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 w:rsidR="00AF31BD" w:rsidRPr="00BB2D1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630D7" w:rsidRPr="005630D7">
              <w:rPr>
                <w:rFonts w:ascii="Times New Roman" w:hAnsi="Times New Roman" w:cs="Times New Roman"/>
                <w:sz w:val="28"/>
                <w:szCs w:val="24"/>
              </w:rPr>
              <w:t>педагогически</w:t>
            </w:r>
            <w:r w:rsidR="005630D7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="005630D7" w:rsidRPr="005630D7">
              <w:rPr>
                <w:rFonts w:ascii="Times New Roman" w:hAnsi="Times New Roman" w:cs="Times New Roman"/>
                <w:sz w:val="28"/>
                <w:szCs w:val="24"/>
              </w:rPr>
              <w:t xml:space="preserve"> работник </w:t>
            </w:r>
            <w:r w:rsidR="005630D7">
              <w:rPr>
                <w:rFonts w:ascii="Times New Roman" w:hAnsi="Times New Roman" w:cs="Times New Roman"/>
                <w:sz w:val="28"/>
                <w:szCs w:val="24"/>
              </w:rPr>
              <w:t xml:space="preserve"> школы </w:t>
            </w:r>
            <w:r w:rsidR="00AF31BD" w:rsidRPr="00BB2D1B">
              <w:rPr>
                <w:rFonts w:ascii="Times New Roman" w:hAnsi="Times New Roman" w:cs="Times New Roman"/>
                <w:sz w:val="28"/>
                <w:szCs w:val="24"/>
              </w:rPr>
              <w:t>им</w:t>
            </w:r>
            <w:r w:rsidR="00AF31BD" w:rsidRPr="00BB2D1B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AF31BD" w:rsidRPr="00BB2D1B">
              <w:rPr>
                <w:rFonts w:ascii="Times New Roman" w:hAnsi="Times New Roman" w:cs="Times New Roman"/>
                <w:sz w:val="28"/>
                <w:szCs w:val="24"/>
              </w:rPr>
              <w:t>ют высшую квалификационную категорию.</w:t>
            </w:r>
          </w:p>
          <w:p w:rsidR="00BB2D1B" w:rsidRDefault="00BB2D1B" w:rsidP="00BB2D1B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F31BD" w:rsidRPr="002D6FE0" w:rsidRDefault="00BB2D1B" w:rsidP="00563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1B">
              <w:rPr>
                <w:rFonts w:ascii="Times New Roman" w:hAnsi="Times New Roman" w:cs="Times New Roman"/>
                <w:sz w:val="28"/>
                <w:szCs w:val="24"/>
              </w:rPr>
              <w:t>Отмечается эффективное участие учителей МОУ «</w:t>
            </w:r>
            <w:proofErr w:type="spellStart"/>
            <w:r w:rsidRPr="00BB2D1B">
              <w:rPr>
                <w:rFonts w:ascii="Times New Roman" w:hAnsi="Times New Roman" w:cs="Times New Roman"/>
                <w:sz w:val="28"/>
                <w:szCs w:val="24"/>
              </w:rPr>
              <w:t>Гуранская</w:t>
            </w:r>
            <w:proofErr w:type="spellEnd"/>
            <w:r w:rsidRPr="00BB2D1B">
              <w:rPr>
                <w:rFonts w:ascii="Times New Roman" w:hAnsi="Times New Roman" w:cs="Times New Roman"/>
                <w:sz w:val="28"/>
                <w:szCs w:val="24"/>
              </w:rPr>
              <w:t xml:space="preserve"> СОШ» </w:t>
            </w:r>
            <w:r w:rsidR="005630D7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BB2D1B">
              <w:rPr>
                <w:rFonts w:ascii="Times New Roman" w:hAnsi="Times New Roman" w:cs="Times New Roman"/>
                <w:sz w:val="28"/>
                <w:szCs w:val="24"/>
              </w:rPr>
              <w:t xml:space="preserve"> районных и </w:t>
            </w:r>
            <w:proofErr w:type="spellStart"/>
            <w:r w:rsidRPr="00BB2D1B">
              <w:rPr>
                <w:rFonts w:ascii="Times New Roman" w:hAnsi="Times New Roman" w:cs="Times New Roman"/>
                <w:sz w:val="28"/>
                <w:szCs w:val="24"/>
              </w:rPr>
              <w:t>террит</w:t>
            </w:r>
            <w:r w:rsidRPr="00BB2D1B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BB2D1B">
              <w:rPr>
                <w:rFonts w:ascii="Times New Roman" w:hAnsi="Times New Roman" w:cs="Times New Roman"/>
                <w:sz w:val="28"/>
                <w:szCs w:val="24"/>
              </w:rPr>
              <w:t>реальных</w:t>
            </w:r>
            <w:proofErr w:type="spellEnd"/>
            <w:r w:rsidRPr="00BB2D1B">
              <w:rPr>
                <w:rFonts w:ascii="Times New Roman" w:hAnsi="Times New Roman" w:cs="Times New Roman"/>
                <w:sz w:val="28"/>
                <w:szCs w:val="24"/>
              </w:rPr>
              <w:t xml:space="preserve"> методических объединениях.</w:t>
            </w:r>
          </w:p>
        </w:tc>
      </w:tr>
      <w:tr w:rsidR="005630D7" w:rsidRPr="002D6FE0" w:rsidTr="00042F0E">
        <w:tc>
          <w:tcPr>
            <w:tcW w:w="3510" w:type="dxa"/>
          </w:tcPr>
          <w:p w:rsidR="005630D7" w:rsidRPr="002D6FE0" w:rsidRDefault="005630D7" w:rsidP="0056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 особого внимания</w:t>
            </w:r>
            <w:r w:rsidRPr="002D6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</w:t>
            </w:r>
            <w:r w:rsidRPr="002D6FE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D6FE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6061" w:type="dxa"/>
          </w:tcPr>
          <w:p w:rsidR="005630D7" w:rsidRPr="00551F3B" w:rsidRDefault="005630D7" w:rsidP="005630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Точками особого внимания 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551F3B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являются: </w:t>
            </w:r>
          </w:p>
          <w:p w:rsidR="005630D7" w:rsidRPr="00551F3B" w:rsidRDefault="005630D7" w:rsidP="005630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качество и объективность оценочных процедур; </w:t>
            </w:r>
          </w:p>
          <w:p w:rsidR="005630D7" w:rsidRPr="00551F3B" w:rsidRDefault="005630D7" w:rsidP="005630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>- в 2020 году доля детей, обучающихся по адаптированной основной общеобразовательной программе для детей с легкой степенью у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ственной отсталости (1 вариант АООП), сост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вила </w:t>
            </w:r>
            <w:r w:rsidR="005A1B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- </w:t>
            </w:r>
            <w:r w:rsidR="005A1B6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 от общей </w:t>
            </w:r>
            <w:proofErr w:type="gramStart"/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>чающихся; для детей с умеренной степенью у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ственной отсталости (2 вариант АООП), сост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вила </w:t>
            </w:r>
            <w:r w:rsidR="005A1B6F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- </w:t>
            </w:r>
            <w:r w:rsidR="00B441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B4413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общей численно</w:t>
            </w:r>
            <w:r w:rsidR="005A1B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 обучающихся; </w:t>
            </w:r>
          </w:p>
          <w:p w:rsidR="005630D7" w:rsidRPr="00551F3B" w:rsidRDefault="005630D7" w:rsidP="005630D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сокращается количество </w:t>
            </w:r>
            <w:proofErr w:type="gramStart"/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ющихся</w:t>
            </w:r>
            <w:proofErr w:type="gramEnd"/>
            <w:r w:rsidRPr="00551F3B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среднего общего образов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5630D7" w:rsidRPr="00551F3B" w:rsidRDefault="005630D7" w:rsidP="000839D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6531" w:rsidRPr="005A1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839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bookmarkStart w:id="0" w:name="_GoBack"/>
            <w:bookmarkEnd w:id="0"/>
            <w:r w:rsidRPr="005A1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 (</w:t>
            </w:r>
            <w:r w:rsidR="000839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  <w:r w:rsidRPr="005A1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 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обучающихся) от общей численности обучающихся ежедневно подв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зятся на занятия из соседних сёл</w:t>
            </w:r>
            <w:r w:rsidR="00736531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="00B44131">
              <w:rPr>
                <w:rFonts w:ascii="Times New Roman" w:hAnsi="Times New Roman" w:cs="Times New Roman"/>
                <w:sz w:val="28"/>
                <w:szCs w:val="28"/>
              </w:rPr>
              <w:t xml:space="preserve">з-за этого 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 w:rsidR="00B44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ся не могут регулярно посещать п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сле занятий кружки, секции.</w:t>
            </w:r>
          </w:p>
        </w:tc>
      </w:tr>
      <w:tr w:rsidR="005630D7" w:rsidRPr="002D6FE0" w:rsidTr="00042F0E">
        <w:tc>
          <w:tcPr>
            <w:tcW w:w="3510" w:type="dxa"/>
          </w:tcPr>
          <w:p w:rsidR="005630D7" w:rsidRPr="002D6FE0" w:rsidRDefault="005630D7" w:rsidP="005630D7">
            <w:pPr>
              <w:rPr>
                <w:sz w:val="24"/>
                <w:szCs w:val="24"/>
              </w:rPr>
            </w:pPr>
            <w:r w:rsidRPr="002D6F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Проблемы общеобразовател</w:t>
            </w:r>
            <w:r w:rsidRPr="002D6FE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D6FE0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организации*</w:t>
            </w:r>
          </w:p>
        </w:tc>
        <w:tc>
          <w:tcPr>
            <w:tcW w:w="6061" w:type="dxa"/>
          </w:tcPr>
          <w:p w:rsidR="008276BA" w:rsidRDefault="008276BA" w:rsidP="008276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наблюдается кадровый дефицит, из-за чего многие педагоги ведут предметы</w:t>
            </w:r>
            <w:r w:rsidRPr="008276BA">
              <w:rPr>
                <w:rFonts w:ascii="Times New Roman" w:hAnsi="Times New Roman" w:cs="Times New Roman"/>
                <w:sz w:val="28"/>
              </w:rPr>
              <w:t>, не соотве</w:t>
            </w:r>
            <w:r w:rsidRPr="008276BA">
              <w:rPr>
                <w:rFonts w:ascii="Times New Roman" w:hAnsi="Times New Roman" w:cs="Times New Roman"/>
                <w:sz w:val="28"/>
              </w:rPr>
              <w:t>т</w:t>
            </w:r>
            <w:r w:rsidRPr="008276BA">
              <w:rPr>
                <w:rFonts w:ascii="Times New Roman" w:hAnsi="Times New Roman" w:cs="Times New Roman"/>
                <w:sz w:val="28"/>
              </w:rPr>
              <w:t>ствующие    профилю образования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891740" w:rsidRDefault="00891740" w:rsidP="008276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91740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891740">
              <w:rPr>
                <w:rFonts w:ascii="Times New Roman" w:hAnsi="Times New Roman" w:cs="Times New Roman"/>
                <w:sz w:val="28"/>
              </w:rPr>
              <w:t>ктивность участия в профессиональных ко</w:t>
            </w:r>
            <w:r w:rsidRPr="00891740">
              <w:rPr>
                <w:rFonts w:ascii="Times New Roman" w:hAnsi="Times New Roman" w:cs="Times New Roman"/>
                <w:sz w:val="28"/>
              </w:rPr>
              <w:t>н</w:t>
            </w:r>
            <w:r w:rsidRPr="00891740">
              <w:rPr>
                <w:rFonts w:ascii="Times New Roman" w:hAnsi="Times New Roman" w:cs="Times New Roman"/>
                <w:sz w:val="28"/>
              </w:rPr>
              <w:t>курсах</w:t>
            </w:r>
            <w:r>
              <w:rPr>
                <w:rFonts w:ascii="Times New Roman" w:hAnsi="Times New Roman" w:cs="Times New Roman"/>
                <w:sz w:val="28"/>
              </w:rPr>
              <w:t xml:space="preserve"> педагогов школы</w:t>
            </w:r>
            <w:r w:rsidRPr="00891740">
              <w:rPr>
                <w:rFonts w:ascii="Times New Roman" w:hAnsi="Times New Roman" w:cs="Times New Roman"/>
                <w:sz w:val="28"/>
              </w:rPr>
              <w:t xml:space="preserve"> находится на низком уровне</w:t>
            </w:r>
            <w:r w:rsidR="00BB42B0">
              <w:rPr>
                <w:rFonts w:ascii="Times New Roman" w:hAnsi="Times New Roman" w:cs="Times New Roman"/>
                <w:sz w:val="28"/>
              </w:rPr>
              <w:t>;</w:t>
            </w:r>
          </w:p>
          <w:p w:rsidR="008276BA" w:rsidRPr="008276BA" w:rsidRDefault="008276BA" w:rsidP="008276BA">
            <w:pPr>
              <w:rPr>
                <w:rFonts w:ascii="Times New Roman" w:hAnsi="Times New Roman" w:cs="Times New Roman"/>
                <w:sz w:val="28"/>
              </w:rPr>
            </w:pPr>
            <w:r w:rsidRPr="008276BA">
              <w:rPr>
                <w:rFonts w:ascii="Times New Roman" w:hAnsi="Times New Roman" w:cs="Times New Roman"/>
                <w:sz w:val="28"/>
              </w:rPr>
              <w:t>- требует изменения систем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8276BA">
              <w:rPr>
                <w:rFonts w:ascii="Times New Roman" w:hAnsi="Times New Roman" w:cs="Times New Roman"/>
                <w:sz w:val="28"/>
              </w:rPr>
              <w:t xml:space="preserve"> работы ОО, направленная на повышение положительной мотивации </w:t>
            </w:r>
            <w:proofErr w:type="gramStart"/>
            <w:r w:rsidRPr="008276BA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8276BA">
              <w:rPr>
                <w:rFonts w:ascii="Times New Roman" w:hAnsi="Times New Roman" w:cs="Times New Roman"/>
                <w:sz w:val="28"/>
              </w:rPr>
              <w:t xml:space="preserve"> к учебной деятельн</w:t>
            </w:r>
            <w:r w:rsidRPr="008276BA">
              <w:rPr>
                <w:rFonts w:ascii="Times New Roman" w:hAnsi="Times New Roman" w:cs="Times New Roman"/>
                <w:sz w:val="28"/>
              </w:rPr>
              <w:t>о</w:t>
            </w:r>
            <w:r w:rsidRPr="008276BA">
              <w:rPr>
                <w:rFonts w:ascii="Times New Roman" w:hAnsi="Times New Roman" w:cs="Times New Roman"/>
                <w:sz w:val="28"/>
              </w:rPr>
              <w:t>сти;</w:t>
            </w:r>
          </w:p>
          <w:p w:rsidR="008276BA" w:rsidRPr="008276BA" w:rsidRDefault="008276BA" w:rsidP="008276BA">
            <w:pPr>
              <w:rPr>
                <w:rFonts w:ascii="Times New Roman" w:hAnsi="Times New Roman" w:cs="Times New Roman"/>
                <w:sz w:val="28"/>
              </w:rPr>
            </w:pPr>
            <w:r w:rsidRPr="008276BA">
              <w:rPr>
                <w:rFonts w:ascii="Times New Roman" w:hAnsi="Times New Roman" w:cs="Times New Roman"/>
                <w:sz w:val="28"/>
              </w:rPr>
              <w:t>- по математике отмечаются признаки необъе</w:t>
            </w:r>
            <w:r w:rsidRPr="008276BA">
              <w:rPr>
                <w:rFonts w:ascii="Times New Roman" w:hAnsi="Times New Roman" w:cs="Times New Roman"/>
                <w:sz w:val="28"/>
              </w:rPr>
              <w:t>к</w:t>
            </w:r>
            <w:r w:rsidRPr="008276BA">
              <w:rPr>
                <w:rFonts w:ascii="Times New Roman" w:hAnsi="Times New Roman" w:cs="Times New Roman"/>
                <w:sz w:val="28"/>
              </w:rPr>
              <w:t>тивности по результатам всероссийских пров</w:t>
            </w:r>
            <w:r w:rsidRPr="008276BA">
              <w:rPr>
                <w:rFonts w:ascii="Times New Roman" w:hAnsi="Times New Roman" w:cs="Times New Roman"/>
                <w:sz w:val="28"/>
              </w:rPr>
              <w:t>е</w:t>
            </w:r>
            <w:r w:rsidRPr="008276BA">
              <w:rPr>
                <w:rFonts w:ascii="Times New Roman" w:hAnsi="Times New Roman" w:cs="Times New Roman"/>
                <w:sz w:val="28"/>
              </w:rPr>
              <w:t>рочных работ;</w:t>
            </w:r>
          </w:p>
          <w:p w:rsidR="008276BA" w:rsidRPr="008276BA" w:rsidRDefault="008276BA" w:rsidP="008276BA">
            <w:pPr>
              <w:rPr>
                <w:rFonts w:ascii="Times New Roman" w:hAnsi="Times New Roman" w:cs="Times New Roman"/>
                <w:sz w:val="28"/>
              </w:rPr>
            </w:pPr>
            <w:r w:rsidRPr="008276BA">
              <w:rPr>
                <w:rFonts w:ascii="Times New Roman" w:hAnsi="Times New Roman" w:cs="Times New Roman"/>
                <w:sz w:val="28"/>
              </w:rPr>
              <w:t>- школа с низкими результатами обучения, функционирующая в сложных социальных условиях;</w:t>
            </w:r>
          </w:p>
          <w:p w:rsidR="005630D7" w:rsidRPr="002B6EE7" w:rsidRDefault="008276BA" w:rsidP="008276BA">
            <w:pPr>
              <w:rPr>
                <w:rFonts w:ascii="Times New Roman" w:hAnsi="Times New Roman" w:cs="Times New Roman"/>
              </w:rPr>
            </w:pPr>
            <w:r w:rsidRPr="008276BA">
              <w:rPr>
                <w:rFonts w:ascii="Times New Roman" w:hAnsi="Times New Roman" w:cs="Times New Roman"/>
                <w:sz w:val="28"/>
              </w:rPr>
              <w:t>- требуется приобретение, замена (обновление) компьютерной техники.</w:t>
            </w:r>
          </w:p>
        </w:tc>
      </w:tr>
    </w:tbl>
    <w:p w:rsidR="00786255" w:rsidRPr="002D6FE0" w:rsidRDefault="00786255" w:rsidP="00786255">
      <w:pPr>
        <w:spacing w:after="0" w:line="240" w:lineRule="auto"/>
      </w:pPr>
    </w:p>
    <w:p w:rsidR="00DA5EAA" w:rsidRPr="002D6FE0" w:rsidRDefault="00DA5EAA" w:rsidP="00786255">
      <w:pPr>
        <w:spacing w:after="0" w:line="240" w:lineRule="auto"/>
      </w:pPr>
    </w:p>
    <w:p w:rsidR="00AF13D0" w:rsidRDefault="00AF13D0" w:rsidP="00786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6FE0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2D6FE0">
        <w:rPr>
          <w:rFonts w:ascii="Times New Roman" w:hAnsi="Times New Roman" w:cs="Times New Roman"/>
          <w:b/>
        </w:rPr>
        <w:t xml:space="preserve"> </w:t>
      </w:r>
      <w:r w:rsidRPr="002D6FE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Цель, задачи, ожидаемые результаты.</w:t>
      </w:r>
    </w:p>
    <w:p w:rsidR="008276BA" w:rsidRDefault="008276BA" w:rsidP="00786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76BA" w:rsidRPr="002D6FE0" w:rsidRDefault="008276BA" w:rsidP="007862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76BA" w:rsidRPr="00551F3B" w:rsidRDefault="008276BA" w:rsidP="008276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F3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51F3B">
        <w:rPr>
          <w:rFonts w:ascii="Times New Roman" w:hAnsi="Times New Roman" w:cs="Times New Roman"/>
          <w:sz w:val="28"/>
          <w:szCs w:val="28"/>
        </w:rPr>
        <w:t>повышение качества образования 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Гуран</w:t>
      </w:r>
      <w:r w:rsidRPr="00551F3B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551F3B">
        <w:rPr>
          <w:rFonts w:ascii="Times New Roman" w:hAnsi="Times New Roman" w:cs="Times New Roman"/>
          <w:sz w:val="28"/>
          <w:szCs w:val="28"/>
        </w:rPr>
        <w:t xml:space="preserve"> СОШ» через обеспечение координации действий </w:t>
      </w:r>
      <w:r w:rsidRPr="007A74C0">
        <w:rPr>
          <w:rFonts w:ascii="Times New Roman" w:hAnsi="Times New Roman" w:cs="Times New Roman"/>
          <w:sz w:val="28"/>
          <w:szCs w:val="28"/>
        </w:rPr>
        <w:t>методического совета,</w:t>
      </w:r>
      <w:r w:rsidRPr="007A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объединений, рабочих и творческих групп, инновационных площадок </w:t>
      </w:r>
      <w:r w:rsidRPr="00551F3B">
        <w:rPr>
          <w:rFonts w:ascii="Times New Roman" w:hAnsi="Times New Roman" w:cs="Times New Roman"/>
          <w:sz w:val="28"/>
          <w:szCs w:val="28"/>
        </w:rPr>
        <w:t>по 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1F3B">
        <w:rPr>
          <w:rFonts w:ascii="Times New Roman" w:hAnsi="Times New Roman" w:cs="Times New Roman"/>
          <w:sz w:val="28"/>
          <w:szCs w:val="28"/>
        </w:rPr>
        <w:lastRenderedPageBreak/>
        <w:t>ализации общеобразовательных программ с учётом ФГОС и концепций пр</w:t>
      </w:r>
      <w:r w:rsidRPr="00551F3B">
        <w:rPr>
          <w:rFonts w:ascii="Times New Roman" w:hAnsi="Times New Roman" w:cs="Times New Roman"/>
          <w:sz w:val="28"/>
          <w:szCs w:val="28"/>
        </w:rPr>
        <w:t>е</w:t>
      </w:r>
      <w:r w:rsidRPr="00551F3B">
        <w:rPr>
          <w:rFonts w:ascii="Times New Roman" w:hAnsi="Times New Roman" w:cs="Times New Roman"/>
          <w:sz w:val="28"/>
          <w:szCs w:val="28"/>
        </w:rPr>
        <w:t>подавания учебных предметов (предметных областей)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6BA" w:rsidRDefault="008276BA" w:rsidP="00827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76BA" w:rsidRPr="00551F3B" w:rsidRDefault="008276BA" w:rsidP="00827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76BA" w:rsidRPr="00551F3B" w:rsidRDefault="008276BA" w:rsidP="00827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276BA" w:rsidRPr="00551F3B" w:rsidRDefault="008276BA" w:rsidP="00827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76BA" w:rsidRPr="00551F3B" w:rsidRDefault="008276BA" w:rsidP="008276B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3B">
        <w:rPr>
          <w:rFonts w:ascii="Times New Roman" w:hAnsi="Times New Roman" w:cs="Times New Roman"/>
          <w:sz w:val="28"/>
          <w:szCs w:val="28"/>
        </w:rPr>
        <w:t>Аккумулирование</w:t>
      </w:r>
      <w:r>
        <w:rPr>
          <w:rFonts w:ascii="Times New Roman" w:hAnsi="Times New Roman" w:cs="Times New Roman"/>
          <w:sz w:val="28"/>
          <w:szCs w:val="28"/>
        </w:rPr>
        <w:t xml:space="preserve"> (накопление)</w:t>
      </w:r>
      <w:r w:rsidRPr="00551F3B">
        <w:rPr>
          <w:rFonts w:ascii="Times New Roman" w:hAnsi="Times New Roman" w:cs="Times New Roman"/>
          <w:sz w:val="28"/>
          <w:szCs w:val="28"/>
        </w:rPr>
        <w:t xml:space="preserve"> ресурсов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Гуран</w:t>
      </w:r>
      <w:r w:rsidRPr="00551F3B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551F3B">
        <w:rPr>
          <w:rFonts w:ascii="Times New Roman" w:hAnsi="Times New Roman" w:cs="Times New Roman"/>
          <w:sz w:val="28"/>
          <w:szCs w:val="28"/>
        </w:rPr>
        <w:t xml:space="preserve"> СОШ» для качественного внедрения концепций преподавания учебных предметов (предметных областей).</w:t>
      </w:r>
    </w:p>
    <w:p w:rsidR="008276BA" w:rsidRPr="00551F3B" w:rsidRDefault="008276BA" w:rsidP="008276BA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на уровнях основного общего и среднего общего образов</w:t>
      </w:r>
      <w:r w:rsidRPr="00551F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1F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новых методов обучения и воспитания, образовательных технол</w:t>
      </w:r>
      <w:r w:rsidRPr="00551F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1F3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гий, обеспечивающих освоение обучающимися базовых навыков и умений. Повышение их мотивации к обучению и </w:t>
      </w:r>
      <w:proofErr w:type="spellStart"/>
      <w:r w:rsidRPr="00551F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вовлечённости</w:t>
      </w:r>
      <w:proofErr w:type="spellEnd"/>
      <w:r w:rsidRPr="0055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образовательный процесс.</w:t>
      </w:r>
    </w:p>
    <w:p w:rsidR="008276BA" w:rsidRPr="00551F3B" w:rsidRDefault="008276BA" w:rsidP="008276BA">
      <w:pPr>
        <w:pStyle w:val="NormalWeb0dca0750-d1c0-4723-a4c3-7cc45d2b5117"/>
        <w:numPr>
          <w:ilvl w:val="0"/>
          <w:numId w:val="13"/>
        </w:numPr>
        <w:tabs>
          <w:tab w:val="left" w:pos="124"/>
        </w:tabs>
        <w:jc w:val="both"/>
        <w:rPr>
          <w:sz w:val="28"/>
          <w:szCs w:val="28"/>
          <w:lang w:val="ru-RU"/>
        </w:rPr>
      </w:pPr>
      <w:r w:rsidRPr="00551F3B">
        <w:rPr>
          <w:sz w:val="28"/>
          <w:szCs w:val="28"/>
          <w:lang w:val="ru-RU"/>
        </w:rPr>
        <w:t>Оказание консультационной и методической помощи учителям по вн</w:t>
      </w:r>
      <w:r w:rsidRPr="00551F3B">
        <w:rPr>
          <w:sz w:val="28"/>
          <w:szCs w:val="28"/>
          <w:lang w:val="ru-RU"/>
        </w:rPr>
        <w:t>е</w:t>
      </w:r>
      <w:r w:rsidRPr="00551F3B">
        <w:rPr>
          <w:sz w:val="28"/>
          <w:szCs w:val="28"/>
          <w:lang w:val="ru-RU"/>
        </w:rPr>
        <w:t>сению изменений в основные образовательные программы с учетом концепций преподаваемых предметов (предметных областей).</w:t>
      </w:r>
    </w:p>
    <w:p w:rsidR="008276BA" w:rsidRPr="00551F3B" w:rsidRDefault="008276BA" w:rsidP="008276BA">
      <w:pPr>
        <w:pStyle w:val="NormalWeb0dca0750-d1c0-4723-a4c3-7cc45d2b5117"/>
        <w:numPr>
          <w:ilvl w:val="0"/>
          <w:numId w:val="13"/>
        </w:numPr>
        <w:tabs>
          <w:tab w:val="left" w:pos="124"/>
        </w:tabs>
        <w:jc w:val="both"/>
        <w:rPr>
          <w:sz w:val="28"/>
          <w:szCs w:val="28"/>
          <w:lang w:val="ru-RU"/>
        </w:rPr>
      </w:pPr>
      <w:r w:rsidRPr="00551F3B">
        <w:rPr>
          <w:sz w:val="28"/>
          <w:szCs w:val="28"/>
          <w:lang w:val="ru-RU" w:eastAsia="ru-RU"/>
        </w:rPr>
        <w:t>Повышение мотивации учителей  – предметников к непрерывному с</w:t>
      </w:r>
      <w:r w:rsidRPr="00551F3B">
        <w:rPr>
          <w:sz w:val="28"/>
          <w:szCs w:val="28"/>
          <w:lang w:val="ru-RU" w:eastAsia="ru-RU"/>
        </w:rPr>
        <w:t>а</w:t>
      </w:r>
      <w:r w:rsidRPr="00551F3B">
        <w:rPr>
          <w:sz w:val="28"/>
          <w:szCs w:val="28"/>
          <w:lang w:val="ru-RU" w:eastAsia="ru-RU"/>
        </w:rPr>
        <w:t>мообразованию, к поиску новых эффективных путей совершенствов</w:t>
      </w:r>
      <w:r w:rsidRPr="00551F3B">
        <w:rPr>
          <w:sz w:val="28"/>
          <w:szCs w:val="28"/>
          <w:lang w:val="ru-RU" w:eastAsia="ru-RU"/>
        </w:rPr>
        <w:t>а</w:t>
      </w:r>
      <w:r w:rsidRPr="00551F3B">
        <w:rPr>
          <w:sz w:val="28"/>
          <w:szCs w:val="28"/>
          <w:lang w:val="ru-RU" w:eastAsia="ru-RU"/>
        </w:rPr>
        <w:t>ния учебно-воспитательного процесса, к организации исследовател</w:t>
      </w:r>
      <w:r w:rsidRPr="00551F3B">
        <w:rPr>
          <w:sz w:val="28"/>
          <w:szCs w:val="28"/>
          <w:lang w:val="ru-RU" w:eastAsia="ru-RU"/>
        </w:rPr>
        <w:t>ь</w:t>
      </w:r>
      <w:r w:rsidRPr="00551F3B">
        <w:rPr>
          <w:sz w:val="28"/>
          <w:szCs w:val="28"/>
          <w:lang w:val="ru-RU" w:eastAsia="ru-RU"/>
        </w:rPr>
        <w:t>ской и творческой деятельности.</w:t>
      </w:r>
    </w:p>
    <w:p w:rsidR="008276BA" w:rsidRPr="00551F3B" w:rsidRDefault="008276BA" w:rsidP="008276BA">
      <w:pPr>
        <w:pStyle w:val="NormalWeb0dca0750-d1c0-4723-a4c3-7cc45d2b5117"/>
        <w:numPr>
          <w:ilvl w:val="0"/>
          <w:numId w:val="13"/>
        </w:numPr>
        <w:tabs>
          <w:tab w:val="left" w:pos="124"/>
        </w:tabs>
        <w:jc w:val="both"/>
        <w:rPr>
          <w:sz w:val="28"/>
          <w:szCs w:val="28"/>
          <w:lang w:val="ru-RU"/>
        </w:rPr>
      </w:pPr>
      <w:r w:rsidRPr="00551F3B">
        <w:rPr>
          <w:sz w:val="28"/>
          <w:szCs w:val="28"/>
          <w:lang w:val="ru-RU"/>
        </w:rPr>
        <w:t>Разработка и реализация системы наставничества учителей.</w:t>
      </w:r>
    </w:p>
    <w:p w:rsidR="008276BA" w:rsidRPr="00551F3B" w:rsidRDefault="008276BA" w:rsidP="008276BA">
      <w:pPr>
        <w:pStyle w:val="NormalWeb0dca0750-d1c0-4723-a4c3-7cc45d2b5117"/>
        <w:numPr>
          <w:ilvl w:val="0"/>
          <w:numId w:val="13"/>
        </w:numPr>
        <w:tabs>
          <w:tab w:val="left" w:pos="124"/>
        </w:tabs>
        <w:jc w:val="both"/>
        <w:rPr>
          <w:sz w:val="28"/>
          <w:szCs w:val="28"/>
          <w:lang w:val="ru-RU"/>
        </w:rPr>
      </w:pPr>
      <w:r w:rsidRPr="00551F3B">
        <w:rPr>
          <w:sz w:val="28"/>
          <w:szCs w:val="28"/>
          <w:lang w:val="ru-RU"/>
        </w:rPr>
        <w:t>Создание условий для повышения кадрового потенциала учителей- предметников по вопросам организации учебной деятельности с уч</w:t>
      </w:r>
      <w:r w:rsidRPr="00551F3B">
        <w:rPr>
          <w:sz w:val="28"/>
          <w:szCs w:val="28"/>
          <w:lang w:val="ru-RU"/>
        </w:rPr>
        <w:t>ё</w:t>
      </w:r>
      <w:r w:rsidRPr="00551F3B">
        <w:rPr>
          <w:sz w:val="28"/>
          <w:szCs w:val="28"/>
          <w:lang w:val="ru-RU"/>
        </w:rPr>
        <w:t>том профессиональных дефицитов и требований современности.</w:t>
      </w:r>
    </w:p>
    <w:p w:rsidR="008276BA" w:rsidRPr="00551F3B" w:rsidRDefault="008276BA" w:rsidP="008276BA">
      <w:pPr>
        <w:pStyle w:val="NormalWeb0dca0750-d1c0-4723-a4c3-7cc45d2b5117"/>
        <w:numPr>
          <w:ilvl w:val="0"/>
          <w:numId w:val="13"/>
        </w:numPr>
        <w:tabs>
          <w:tab w:val="left" w:pos="124"/>
        </w:tabs>
        <w:jc w:val="both"/>
        <w:rPr>
          <w:sz w:val="28"/>
          <w:szCs w:val="28"/>
          <w:lang w:val="ru-RU"/>
        </w:rPr>
      </w:pPr>
      <w:r w:rsidRPr="00551F3B">
        <w:rPr>
          <w:sz w:val="28"/>
          <w:szCs w:val="28"/>
          <w:lang w:val="ru-RU"/>
        </w:rPr>
        <w:t>Организация сетевого партнёрства школ с высокими результатами об</w:t>
      </w:r>
      <w:r w:rsidRPr="00551F3B">
        <w:rPr>
          <w:sz w:val="28"/>
          <w:szCs w:val="28"/>
          <w:lang w:val="ru-RU"/>
        </w:rPr>
        <w:t>у</w:t>
      </w:r>
      <w:r w:rsidRPr="00551F3B">
        <w:rPr>
          <w:sz w:val="28"/>
          <w:szCs w:val="28"/>
          <w:lang w:val="ru-RU"/>
        </w:rPr>
        <w:t>чения и школ, функционирующих в неблагоприятных социальных условиях.</w:t>
      </w:r>
    </w:p>
    <w:p w:rsidR="008276BA" w:rsidRPr="00551F3B" w:rsidRDefault="008276BA" w:rsidP="008276BA">
      <w:pPr>
        <w:pStyle w:val="NormalWeb0dca0750-d1c0-4723-a4c3-7cc45d2b5117"/>
        <w:numPr>
          <w:ilvl w:val="0"/>
          <w:numId w:val="13"/>
        </w:numPr>
        <w:tabs>
          <w:tab w:val="left" w:pos="124"/>
        </w:tabs>
        <w:jc w:val="both"/>
        <w:rPr>
          <w:sz w:val="28"/>
          <w:szCs w:val="28"/>
          <w:lang w:val="ru-RU"/>
        </w:rPr>
      </w:pPr>
      <w:r w:rsidRPr="00551F3B">
        <w:rPr>
          <w:sz w:val="28"/>
          <w:szCs w:val="28"/>
          <w:lang w:val="ru-RU"/>
        </w:rPr>
        <w:t>Привлечение социальных партнёров к сотрудничеству по вопросам п</w:t>
      </w:r>
      <w:r w:rsidRPr="00551F3B">
        <w:rPr>
          <w:sz w:val="28"/>
          <w:szCs w:val="28"/>
          <w:lang w:val="ru-RU"/>
        </w:rPr>
        <w:t>о</w:t>
      </w:r>
      <w:r w:rsidRPr="00551F3B">
        <w:rPr>
          <w:sz w:val="28"/>
          <w:szCs w:val="28"/>
          <w:lang w:val="ru-RU"/>
        </w:rPr>
        <w:t>вышения качества образования.</w:t>
      </w:r>
    </w:p>
    <w:p w:rsidR="008276BA" w:rsidRPr="00551F3B" w:rsidRDefault="008276BA" w:rsidP="008276BA">
      <w:pPr>
        <w:pStyle w:val="NormalWeb0dca0750-d1c0-4723-a4c3-7cc45d2b5117"/>
        <w:tabs>
          <w:tab w:val="left" w:pos="124"/>
        </w:tabs>
        <w:ind w:left="720"/>
        <w:jc w:val="both"/>
        <w:rPr>
          <w:sz w:val="28"/>
          <w:szCs w:val="28"/>
          <w:lang w:val="ru-RU"/>
        </w:rPr>
      </w:pPr>
    </w:p>
    <w:p w:rsidR="008276BA" w:rsidRPr="00551F3B" w:rsidRDefault="008276BA" w:rsidP="008276B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3B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8276BA" w:rsidRPr="00551F3B" w:rsidRDefault="008276BA" w:rsidP="008276B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BA" w:rsidRPr="00551F3B" w:rsidRDefault="008276BA" w:rsidP="008276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3B">
        <w:rPr>
          <w:rFonts w:ascii="Times New Roman" w:hAnsi="Times New Roman" w:cs="Times New Roman"/>
          <w:sz w:val="28"/>
          <w:szCs w:val="28"/>
        </w:rPr>
        <w:t>Ожидаемые результаты внедрения Единой дорожной карты реализации концепций учебных предметов (предметных областей) в МОУ «</w:t>
      </w:r>
      <w:proofErr w:type="spellStart"/>
      <w:r w:rsidR="000E5FFB">
        <w:rPr>
          <w:rFonts w:ascii="Times New Roman" w:hAnsi="Times New Roman" w:cs="Times New Roman"/>
          <w:sz w:val="28"/>
          <w:szCs w:val="28"/>
        </w:rPr>
        <w:t>Гуран</w:t>
      </w:r>
      <w:r w:rsidRPr="00551F3B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551F3B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551F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76BA" w:rsidRPr="00551F3B" w:rsidRDefault="008276BA" w:rsidP="00827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3B">
        <w:rPr>
          <w:rFonts w:ascii="Times New Roman" w:eastAsia="Times New Roman" w:hAnsi="Times New Roman" w:cs="Times New Roman"/>
          <w:sz w:val="28"/>
          <w:szCs w:val="28"/>
        </w:rPr>
        <w:t xml:space="preserve">- повышение качества обучения в </w:t>
      </w:r>
      <w:r w:rsidRPr="00551F3B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0E5FFB">
        <w:rPr>
          <w:rFonts w:ascii="Times New Roman" w:hAnsi="Times New Roman" w:cs="Times New Roman"/>
          <w:sz w:val="28"/>
          <w:szCs w:val="28"/>
        </w:rPr>
        <w:t>Гуран</w:t>
      </w:r>
      <w:r w:rsidRPr="00551F3B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551F3B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551F3B">
        <w:rPr>
          <w:rFonts w:ascii="Times New Roman" w:eastAsia="Times New Roman" w:hAnsi="Times New Roman" w:cs="Times New Roman"/>
          <w:sz w:val="28"/>
          <w:szCs w:val="28"/>
        </w:rPr>
        <w:t>, в том числе через</w:t>
      </w:r>
      <w:r w:rsidRPr="00551F3B">
        <w:rPr>
          <w:rFonts w:ascii="Times New Roman" w:hAnsi="Times New Roman" w:cs="Times New Roman"/>
          <w:sz w:val="28"/>
          <w:szCs w:val="28"/>
        </w:rPr>
        <w:t xml:space="preserve"> усиление координации деятельности методического совета, школьных мет</w:t>
      </w:r>
      <w:r w:rsidRPr="00551F3B">
        <w:rPr>
          <w:rFonts w:ascii="Times New Roman" w:hAnsi="Times New Roman" w:cs="Times New Roman"/>
          <w:sz w:val="28"/>
          <w:szCs w:val="28"/>
        </w:rPr>
        <w:t>о</w:t>
      </w:r>
      <w:r w:rsidRPr="00551F3B">
        <w:rPr>
          <w:rFonts w:ascii="Times New Roman" w:hAnsi="Times New Roman" w:cs="Times New Roman"/>
          <w:sz w:val="28"/>
          <w:szCs w:val="28"/>
        </w:rPr>
        <w:t>дических объединений, рабочих и творческих групп, инновационных площ</w:t>
      </w:r>
      <w:r w:rsidRPr="00551F3B">
        <w:rPr>
          <w:rFonts w:ascii="Times New Roman" w:hAnsi="Times New Roman" w:cs="Times New Roman"/>
          <w:sz w:val="28"/>
          <w:szCs w:val="28"/>
        </w:rPr>
        <w:t>а</w:t>
      </w:r>
      <w:r w:rsidRPr="00551F3B">
        <w:rPr>
          <w:rFonts w:ascii="Times New Roman" w:hAnsi="Times New Roman" w:cs="Times New Roman"/>
          <w:sz w:val="28"/>
          <w:szCs w:val="28"/>
        </w:rPr>
        <w:t>док по реализации концепций преподавания учебных предметов (предметных областей);</w:t>
      </w:r>
    </w:p>
    <w:p w:rsidR="008276BA" w:rsidRPr="00551F3B" w:rsidRDefault="008276BA" w:rsidP="00827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1F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уровень изучения и преподавания учебных предметов и предметных областей;</w:t>
      </w:r>
    </w:p>
    <w:p w:rsidR="008276BA" w:rsidRPr="00551F3B" w:rsidRDefault="008276BA" w:rsidP="00827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1F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уровня профессиональной компетентности педагогов;</w:t>
      </w:r>
    </w:p>
    <w:p w:rsidR="008276BA" w:rsidRPr="00551F3B" w:rsidRDefault="008276BA" w:rsidP="008276BA">
      <w:pPr>
        <w:pStyle w:val="NormalWeb0dca0750-d1c0-4723-a4c3-7cc45d2b5117"/>
        <w:tabs>
          <w:tab w:val="left" w:pos="124"/>
        </w:tabs>
        <w:jc w:val="both"/>
        <w:rPr>
          <w:sz w:val="28"/>
          <w:szCs w:val="28"/>
          <w:lang w:val="ru-RU"/>
        </w:rPr>
      </w:pPr>
      <w:r w:rsidRPr="00551F3B">
        <w:rPr>
          <w:sz w:val="28"/>
          <w:szCs w:val="28"/>
          <w:lang w:val="ru-RU"/>
        </w:rPr>
        <w:lastRenderedPageBreak/>
        <w:t>-  активизация внутреннего мотивационного ресурса педагогических рабо</w:t>
      </w:r>
      <w:r w:rsidRPr="00551F3B">
        <w:rPr>
          <w:sz w:val="28"/>
          <w:szCs w:val="28"/>
          <w:lang w:val="ru-RU"/>
        </w:rPr>
        <w:t>т</w:t>
      </w:r>
      <w:r w:rsidRPr="00551F3B">
        <w:rPr>
          <w:sz w:val="28"/>
          <w:szCs w:val="28"/>
          <w:lang w:val="ru-RU"/>
        </w:rPr>
        <w:t>ников МОУ «</w:t>
      </w:r>
      <w:proofErr w:type="spellStart"/>
      <w:r w:rsidR="000E5FFB">
        <w:rPr>
          <w:sz w:val="28"/>
          <w:szCs w:val="28"/>
          <w:lang w:val="ru-RU"/>
        </w:rPr>
        <w:t>Гуран</w:t>
      </w:r>
      <w:r w:rsidRPr="00551F3B">
        <w:rPr>
          <w:sz w:val="28"/>
          <w:szCs w:val="28"/>
          <w:lang w:val="ru-RU"/>
        </w:rPr>
        <w:t>ская</w:t>
      </w:r>
      <w:proofErr w:type="spellEnd"/>
      <w:r w:rsidRPr="00551F3B">
        <w:rPr>
          <w:sz w:val="28"/>
          <w:szCs w:val="28"/>
          <w:lang w:val="ru-RU"/>
        </w:rPr>
        <w:t xml:space="preserve"> СОШ», функционирующей в неблагоприятных соц</w:t>
      </w:r>
      <w:r w:rsidRPr="00551F3B">
        <w:rPr>
          <w:sz w:val="28"/>
          <w:szCs w:val="28"/>
          <w:lang w:val="ru-RU"/>
        </w:rPr>
        <w:t>и</w:t>
      </w:r>
      <w:r w:rsidRPr="00551F3B">
        <w:rPr>
          <w:sz w:val="28"/>
          <w:szCs w:val="28"/>
          <w:lang w:val="ru-RU"/>
        </w:rPr>
        <w:t xml:space="preserve">альных условиях, переход её в статус </w:t>
      </w:r>
      <w:proofErr w:type="spellStart"/>
      <w:r w:rsidRPr="00551F3B">
        <w:rPr>
          <w:sz w:val="28"/>
          <w:szCs w:val="28"/>
          <w:lang w:val="ru-RU"/>
        </w:rPr>
        <w:t>резильентной</w:t>
      </w:r>
      <w:proofErr w:type="spellEnd"/>
      <w:r w:rsidRPr="00551F3B">
        <w:rPr>
          <w:sz w:val="28"/>
          <w:szCs w:val="28"/>
          <w:lang w:val="ru-RU"/>
        </w:rPr>
        <w:t>.</w:t>
      </w:r>
    </w:p>
    <w:p w:rsidR="008276BA" w:rsidRDefault="008276BA" w:rsidP="002A66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1B6F" w:rsidRDefault="005A1B6F" w:rsidP="002A66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66FC" w:rsidRDefault="00E00311" w:rsidP="002A66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6FE0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2D6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6FC" w:rsidRPr="002D6FE0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реализации.</w:t>
      </w:r>
    </w:p>
    <w:p w:rsidR="000E5FFB" w:rsidRPr="00551F3B" w:rsidRDefault="000E5FFB" w:rsidP="000E5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96" w:type="dxa"/>
        <w:jc w:val="center"/>
        <w:tblLook w:val="04A0" w:firstRow="1" w:lastRow="0" w:firstColumn="1" w:lastColumn="0" w:noHBand="0" w:noVBand="1"/>
      </w:tblPr>
      <w:tblGrid>
        <w:gridCol w:w="880"/>
        <w:gridCol w:w="4216"/>
        <w:gridCol w:w="1711"/>
        <w:gridCol w:w="2889"/>
      </w:tblGrid>
      <w:tr w:rsidR="000E5FFB" w:rsidRPr="00551F3B" w:rsidTr="00891740">
        <w:trPr>
          <w:jc w:val="center"/>
        </w:trPr>
        <w:tc>
          <w:tcPr>
            <w:tcW w:w="880" w:type="dxa"/>
          </w:tcPr>
          <w:p w:rsidR="000E5FFB" w:rsidRPr="00551F3B" w:rsidRDefault="000E5FFB" w:rsidP="00B341BA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16" w:type="dxa"/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в образовательной организации</w:t>
            </w:r>
          </w:p>
        </w:tc>
        <w:tc>
          <w:tcPr>
            <w:tcW w:w="1711" w:type="dxa"/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89" w:type="dxa"/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0E5FFB" w:rsidRPr="00551F3B" w:rsidTr="00891740">
        <w:trPr>
          <w:jc w:val="center"/>
        </w:trPr>
        <w:tc>
          <w:tcPr>
            <w:tcW w:w="880" w:type="dxa"/>
          </w:tcPr>
          <w:p w:rsidR="000E5FFB" w:rsidRPr="00551F3B" w:rsidRDefault="000E5FFB" w:rsidP="00B341BA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6" w:type="dxa"/>
            <w:gridSpan w:val="3"/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методической компетенции</w:t>
            </w:r>
          </w:p>
        </w:tc>
      </w:tr>
      <w:tr w:rsidR="000E5FFB" w:rsidRPr="00551F3B" w:rsidTr="00891740">
        <w:trPr>
          <w:trHeight w:val="1125"/>
          <w:jc w:val="center"/>
        </w:trPr>
        <w:tc>
          <w:tcPr>
            <w:tcW w:w="880" w:type="dxa"/>
          </w:tcPr>
          <w:p w:rsidR="000E5FFB" w:rsidRPr="00551F3B" w:rsidRDefault="000E5FFB" w:rsidP="00891740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0E5FFB" w:rsidRPr="00551F3B" w:rsidRDefault="000E5FFB" w:rsidP="00B34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Использование методических рекомендаций ГАУ ДПО ИРО по преподаванию учебных п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редм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«Астрономия», «Ф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зика», «Ф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изическая культура», 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«Окр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жающий мир», «Химия», «Ест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ствознание», 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«Обществ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знание», предметной области «Иску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 xml:space="preserve">ство» 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 учётом 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Конце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ций.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>2020-2024 гг.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color w:val="FF0000"/>
                <w:sz w:val="28"/>
                <w:szCs w:val="28"/>
                <w:shd w:val="clear" w:color="auto" w:fill="FFFFFF"/>
              </w:rPr>
            </w:pPr>
            <w:r w:rsidRPr="00551F3B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Руководители ШМО </w:t>
            </w:r>
            <w:r w:rsidRPr="00551F3B">
              <w:rPr>
                <w:rStyle w:val="ac"/>
                <w:rFonts w:ascii="Times New Roman" w:hAnsi="Times New Roman" w:cs="Times New Roman"/>
                <w:b w:val="0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E5FFB" w:rsidRPr="00551F3B" w:rsidRDefault="000E5FFB" w:rsidP="00B341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5FFB" w:rsidRPr="00551F3B" w:rsidTr="00891740">
        <w:trPr>
          <w:jc w:val="center"/>
        </w:trPr>
        <w:tc>
          <w:tcPr>
            <w:tcW w:w="880" w:type="dxa"/>
          </w:tcPr>
          <w:p w:rsidR="000E5FFB" w:rsidRPr="00551F3B" w:rsidRDefault="000E5FFB" w:rsidP="00891740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0E5FFB" w:rsidRPr="00551F3B" w:rsidRDefault="000E5FFB" w:rsidP="005A1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Активизация деятельности </w:t>
            </w:r>
            <w:r w:rsidRPr="00551F3B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школьных методических об</w:t>
            </w:r>
            <w:r w:rsidRPr="00551F3B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ъ</w:t>
            </w:r>
            <w:r w:rsidRPr="00551F3B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единений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>2020-2024 гг.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color w:val="FF0000"/>
                <w:sz w:val="28"/>
                <w:szCs w:val="28"/>
                <w:shd w:val="clear" w:color="auto" w:fill="FFFFFF"/>
              </w:rPr>
            </w:pPr>
            <w:r w:rsidRPr="00551F3B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Руководители ШМО </w:t>
            </w:r>
            <w:r w:rsidRPr="00551F3B">
              <w:rPr>
                <w:rStyle w:val="ac"/>
                <w:rFonts w:ascii="Times New Roman" w:hAnsi="Times New Roman" w:cs="Times New Roman"/>
                <w:b w:val="0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E5FFB" w:rsidRPr="00551F3B" w:rsidRDefault="000E5FFB" w:rsidP="00B341B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0E5FFB" w:rsidRPr="00551F3B" w:rsidTr="00891740">
        <w:trPr>
          <w:jc w:val="center"/>
        </w:trPr>
        <w:tc>
          <w:tcPr>
            <w:tcW w:w="880" w:type="dxa"/>
          </w:tcPr>
          <w:p w:rsidR="000E5FFB" w:rsidRPr="00551F3B" w:rsidRDefault="000E5FFB" w:rsidP="00891740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  <w:vAlign w:val="center"/>
          </w:tcPr>
          <w:p w:rsidR="000E5FFB" w:rsidRPr="00551F3B" w:rsidRDefault="000E5FFB" w:rsidP="00B341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мун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ципальном этапе професси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нальных конкурсов «Учитель года», «Лучшая методическая разработка», «Лучшая педагог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ческая практика» и др.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FB" w:rsidRPr="00551F3B" w:rsidRDefault="000E5FFB" w:rsidP="00B341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FB" w:rsidRPr="00551F3B" w:rsidRDefault="000E5FFB" w:rsidP="00B341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551F3B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</w:p>
        </w:tc>
      </w:tr>
      <w:tr w:rsidR="000E5FFB" w:rsidRPr="00551F3B" w:rsidTr="00891740">
        <w:trPr>
          <w:jc w:val="center"/>
        </w:trPr>
        <w:tc>
          <w:tcPr>
            <w:tcW w:w="880" w:type="dxa"/>
          </w:tcPr>
          <w:p w:rsidR="000E5FFB" w:rsidRPr="00551F3B" w:rsidRDefault="000E5FFB" w:rsidP="00891740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0E5FFB" w:rsidRPr="00551F3B" w:rsidRDefault="005A1B6F" w:rsidP="00B34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0E5FFB"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>азвитие системы непрерывн</w:t>
            </w:r>
            <w:r w:rsidR="000E5FFB"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0E5FFB"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>го повышения квалификации уч</w:t>
            </w:r>
            <w:r w:rsidR="000E5FFB"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E5FFB"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телей </w:t>
            </w:r>
            <w:proofErr w:type="gramStart"/>
            <w:r w:rsidR="000E5FFB"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>–п</w:t>
            </w:r>
            <w:proofErr w:type="gramEnd"/>
            <w:r w:rsidR="000E5FFB"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>редметников через уч</w:t>
            </w:r>
            <w:r w:rsidR="000E5FFB"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0E5FFB"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стие в мероприятиях </w:t>
            </w:r>
            <w:r w:rsidR="000E5FFB"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</w:t>
            </w:r>
            <w:r w:rsidR="000E5FFB"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0E5FFB"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формата, в том числе межреги</w:t>
            </w:r>
            <w:r w:rsidR="000E5FFB"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E5FFB"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нальных:</w:t>
            </w:r>
          </w:p>
          <w:p w:rsidR="000E5FFB" w:rsidRPr="00551F3B" w:rsidRDefault="000E5FFB" w:rsidP="00B341BA">
            <w:pPr>
              <w:tabs>
                <w:tab w:val="left" w:pos="313"/>
              </w:tabs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круглые столы со специал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стами—предметниками;</w:t>
            </w:r>
          </w:p>
          <w:p w:rsidR="000E5FFB" w:rsidRPr="00551F3B" w:rsidRDefault="000E5FFB" w:rsidP="00B341BA">
            <w:pPr>
              <w:tabs>
                <w:tab w:val="left" w:pos="313"/>
              </w:tabs>
              <w:spacing w:after="0" w:line="240" w:lineRule="auto"/>
              <w:ind w:left="7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мастер-классы по методике преподавания предметов;</w:t>
            </w:r>
          </w:p>
          <w:p w:rsidR="000E5FFB" w:rsidRPr="00551F3B" w:rsidRDefault="000E5FFB" w:rsidP="00D11EEE">
            <w:pPr>
              <w:tabs>
                <w:tab w:val="left" w:pos="313"/>
              </w:tabs>
              <w:spacing w:after="0" w:line="240" w:lineRule="auto"/>
              <w:ind w:left="7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семинары, стажировки.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 w:rsidRPr="00551F3B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Зам.директора</w:t>
            </w:r>
            <w:proofErr w:type="spellEnd"/>
            <w:r w:rsidRPr="00551F3B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по УВР  </w:t>
            </w:r>
          </w:p>
          <w:p w:rsidR="000E5FFB" w:rsidRPr="00551F3B" w:rsidRDefault="000E5FFB" w:rsidP="00B341BA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color w:val="FF0000"/>
                <w:sz w:val="28"/>
                <w:szCs w:val="28"/>
                <w:shd w:val="clear" w:color="auto" w:fill="FFFFFF"/>
              </w:rPr>
            </w:pPr>
            <w:r w:rsidRPr="00551F3B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Руководители ШМО </w:t>
            </w:r>
            <w:r w:rsidRPr="00551F3B">
              <w:rPr>
                <w:rStyle w:val="ac"/>
                <w:rFonts w:ascii="Times New Roman" w:hAnsi="Times New Roman" w:cs="Times New Roman"/>
                <w:b w:val="0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E5FFB" w:rsidRPr="00551F3B" w:rsidRDefault="000E5FFB" w:rsidP="00B34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FFB" w:rsidRPr="00551F3B" w:rsidTr="00891740">
        <w:trPr>
          <w:jc w:val="center"/>
        </w:trPr>
        <w:tc>
          <w:tcPr>
            <w:tcW w:w="880" w:type="dxa"/>
          </w:tcPr>
          <w:p w:rsidR="000E5FFB" w:rsidRPr="00551F3B" w:rsidRDefault="000E5FFB" w:rsidP="00891740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0E5FFB" w:rsidRPr="00551F3B" w:rsidRDefault="000E5FFB" w:rsidP="00B34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Заседания ШМО по 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обсуждению  вопросов методики преподав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предметов (предметных о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ластей); по использованию с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временных образовательных 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технологий, включая ИКТ, для преподавания предметов (пре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метных областей</w:t>
            </w:r>
            <w:proofErr w:type="gramStart"/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551F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End"/>
            <w:r w:rsidRPr="00551F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плану р</w:t>
            </w:r>
            <w:r w:rsidRPr="00551F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551F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боты  ШМО).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jc w:val="both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551F3B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МС, руководители</w:t>
            </w:r>
          </w:p>
          <w:p w:rsidR="000E5FFB" w:rsidRPr="00551F3B" w:rsidRDefault="000E5FFB" w:rsidP="00B341BA">
            <w:pPr>
              <w:spacing w:after="0" w:line="240" w:lineRule="auto"/>
              <w:jc w:val="both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551F3B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ШМО  </w:t>
            </w:r>
          </w:p>
        </w:tc>
      </w:tr>
      <w:tr w:rsidR="000E5FFB" w:rsidRPr="00551F3B" w:rsidTr="00891740">
        <w:trPr>
          <w:jc w:val="center"/>
        </w:trPr>
        <w:tc>
          <w:tcPr>
            <w:tcW w:w="880" w:type="dxa"/>
          </w:tcPr>
          <w:p w:rsidR="000E5FFB" w:rsidRPr="00551F3B" w:rsidRDefault="000E5FFB" w:rsidP="00891740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0E5FFB" w:rsidRPr="00551F3B" w:rsidRDefault="000E5FFB" w:rsidP="00B34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учителей-предметников в диагностических, монитори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говых исследованиях професс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ональной компетентности. И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пользование результатов диагн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стики для совершенствов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профессиональных комп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тенций учителей – предметн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>2020-2024гг.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jc w:val="both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551F3B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МС</w:t>
            </w:r>
          </w:p>
        </w:tc>
      </w:tr>
      <w:tr w:rsidR="000E5FFB" w:rsidRPr="00551F3B" w:rsidTr="00891740">
        <w:trPr>
          <w:jc w:val="center"/>
        </w:trPr>
        <w:tc>
          <w:tcPr>
            <w:tcW w:w="880" w:type="dxa"/>
          </w:tcPr>
          <w:p w:rsidR="000E5FFB" w:rsidRPr="00551F3B" w:rsidRDefault="000E5FFB" w:rsidP="00891740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  <w:vAlign w:val="center"/>
          </w:tcPr>
          <w:p w:rsidR="000E5FFB" w:rsidRPr="00551F3B" w:rsidRDefault="000E5FFB" w:rsidP="00B341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Использование методических рекомендаций по составлению индивидуальных учебных пл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нов (индивидуальных траект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рий обучения) обучающихся ОО, реализующих образов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тельные программы основного общего и среднего общего обр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зования с целью наиболее кач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ственного освоения содержания предме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ных концепций.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FB" w:rsidRPr="00551F3B" w:rsidRDefault="000E5FFB" w:rsidP="00B34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FB" w:rsidRPr="00551F3B" w:rsidRDefault="000E5FFB" w:rsidP="00B341B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 xml:space="preserve"> МС</w:t>
            </w:r>
          </w:p>
        </w:tc>
      </w:tr>
      <w:tr w:rsidR="000E5FFB" w:rsidRPr="00551F3B" w:rsidTr="00891740">
        <w:trPr>
          <w:jc w:val="center"/>
        </w:trPr>
        <w:tc>
          <w:tcPr>
            <w:tcW w:w="880" w:type="dxa"/>
          </w:tcPr>
          <w:p w:rsidR="000E5FFB" w:rsidRPr="00551F3B" w:rsidRDefault="000E5FFB" w:rsidP="00891740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  <w:vAlign w:val="center"/>
          </w:tcPr>
          <w:p w:rsidR="000E5FFB" w:rsidRPr="00551F3B" w:rsidRDefault="000E5FFB" w:rsidP="00B341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рек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мендаций, направленных на с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вершенствование работы с </w:t>
            </w:r>
            <w:proofErr w:type="gramStart"/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чающимися</w:t>
            </w:r>
            <w:proofErr w:type="gramEnd"/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низкой учебной мотивацией, в том числе и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струментов автоматизированной диагностики и преодоления и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дивидуальных трудностей об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чающихся.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FB" w:rsidRPr="00551F3B" w:rsidRDefault="000E5FFB" w:rsidP="00B341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FB" w:rsidRPr="00551F3B" w:rsidRDefault="000E5FFB" w:rsidP="00B341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 xml:space="preserve">ШМО </w:t>
            </w:r>
          </w:p>
        </w:tc>
      </w:tr>
      <w:tr w:rsidR="000E5FFB" w:rsidRPr="00551F3B" w:rsidTr="00891740">
        <w:trPr>
          <w:jc w:val="center"/>
        </w:trPr>
        <w:tc>
          <w:tcPr>
            <w:tcW w:w="880" w:type="dxa"/>
          </w:tcPr>
          <w:p w:rsidR="000E5FFB" w:rsidRPr="00551F3B" w:rsidRDefault="000E5FFB" w:rsidP="00891740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  <w:vAlign w:val="center"/>
          </w:tcPr>
          <w:p w:rsidR="000E5FFB" w:rsidRPr="00551F3B" w:rsidRDefault="000E5FFB" w:rsidP="00B341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процедуры аттестации учителей.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FB" w:rsidRPr="00551F3B" w:rsidRDefault="000E5FFB" w:rsidP="00B341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FB" w:rsidRPr="00551F3B" w:rsidRDefault="000E5FFB" w:rsidP="00B341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ШМО, МС</w:t>
            </w:r>
          </w:p>
        </w:tc>
      </w:tr>
      <w:tr w:rsidR="000E5FFB" w:rsidRPr="00551F3B" w:rsidTr="00891740">
        <w:trPr>
          <w:jc w:val="center"/>
        </w:trPr>
        <w:tc>
          <w:tcPr>
            <w:tcW w:w="880" w:type="dxa"/>
          </w:tcPr>
          <w:p w:rsidR="000E5FFB" w:rsidRPr="00551F3B" w:rsidRDefault="000E5FFB" w:rsidP="00891740">
            <w:pPr>
              <w:pStyle w:val="aa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6" w:type="dxa"/>
            <w:gridSpan w:val="3"/>
            <w:tcBorders>
              <w:right w:val="single" w:sz="4" w:space="0" w:color="auto"/>
            </w:tcBorders>
            <w:vAlign w:val="center"/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F3B">
              <w:rPr>
                <w:rStyle w:val="ac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Совершенствование предметной компетентности педагогов</w:t>
            </w:r>
          </w:p>
        </w:tc>
      </w:tr>
      <w:tr w:rsidR="000E5FFB" w:rsidRPr="00551F3B" w:rsidTr="00891740">
        <w:trPr>
          <w:jc w:val="center"/>
        </w:trPr>
        <w:tc>
          <w:tcPr>
            <w:tcW w:w="880" w:type="dxa"/>
          </w:tcPr>
          <w:p w:rsidR="000E5FFB" w:rsidRPr="00551F3B" w:rsidRDefault="000E5FFB" w:rsidP="00891740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0E5FFB" w:rsidRPr="00551F3B" w:rsidRDefault="000E5FFB" w:rsidP="00B341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Изучение Концепций препод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вания учебных предметов «О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 xml:space="preserve">ществознание», </w:t>
            </w:r>
            <w:r w:rsidRPr="00551F3B">
              <w:rPr>
                <w:rFonts w:ascii="Times New Roman" w:hAnsi="Times New Roman" w:cs="Times New Roman"/>
                <w:bCs/>
                <w:sz w:val="28"/>
                <w:szCs w:val="28"/>
              </w:rPr>
              <w:t>«Физическая культура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», «Астрономия», «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зика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Химия»</w:t>
            </w:r>
            <w:proofErr w:type="gramStart"/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1F3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551F3B">
              <w:rPr>
                <w:rFonts w:ascii="Times New Roman" w:hAnsi="Times New Roman" w:cs="Times New Roman"/>
                <w:bCs/>
                <w:sz w:val="28"/>
                <w:szCs w:val="28"/>
              </w:rPr>
              <w:t>редметных</w:t>
            </w:r>
            <w:proofErr w:type="spellEnd"/>
            <w:r w:rsidRPr="00551F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Pr="00551F3B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551F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ластей «Технология», 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«Иску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ство», Концепции развития ге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графического образования с 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привлечением учительской и р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дительской общественности в образовательной организации.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2020 г.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 xml:space="preserve"> МС, ШМО</w:t>
            </w:r>
          </w:p>
        </w:tc>
      </w:tr>
      <w:tr w:rsidR="000E5FFB" w:rsidRPr="00551F3B" w:rsidTr="00891740">
        <w:trPr>
          <w:jc w:val="center"/>
        </w:trPr>
        <w:tc>
          <w:tcPr>
            <w:tcW w:w="880" w:type="dxa"/>
          </w:tcPr>
          <w:p w:rsidR="000E5FFB" w:rsidRPr="00551F3B" w:rsidRDefault="000E5FFB" w:rsidP="00891740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0E5FFB" w:rsidRPr="00551F3B" w:rsidRDefault="000E5FFB" w:rsidP="00F638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</w:t>
            </w:r>
            <w:r w:rsidR="00F638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638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учатия</w:t>
            </w:r>
            <w:proofErr w:type="spellEnd"/>
            <w:r w:rsidR="00F638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учителей в 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практикум</w:t>
            </w:r>
            <w:r w:rsidR="00F638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ах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для учителей те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нологии,  ОБЖ </w:t>
            </w:r>
            <w:r w:rsidR="00F638A5" w:rsidRPr="00F638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базе центров образования цифрового и гум</w:t>
            </w:r>
            <w:r w:rsidR="00F638A5" w:rsidRPr="00F638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="00F638A5" w:rsidRPr="00F638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нитарного профилей  «Точка р</w:t>
            </w:r>
            <w:r w:rsidR="00F638A5" w:rsidRPr="00F638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="00F638A5" w:rsidRPr="00F638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ста» по работе на современном оборудовании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>2021-2024гг.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551F3B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ШМО</w:t>
            </w:r>
          </w:p>
        </w:tc>
      </w:tr>
      <w:tr w:rsidR="000E5FFB" w:rsidRPr="00551F3B" w:rsidTr="00891740">
        <w:trPr>
          <w:trHeight w:val="1551"/>
          <w:jc w:val="center"/>
        </w:trPr>
        <w:tc>
          <w:tcPr>
            <w:tcW w:w="880" w:type="dxa"/>
          </w:tcPr>
          <w:p w:rsidR="000E5FFB" w:rsidRPr="00551F3B" w:rsidRDefault="000E5FFB" w:rsidP="00891740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0E5FFB" w:rsidRPr="00551F3B" w:rsidRDefault="000E5FFB" w:rsidP="00B341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сем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наров, направленных на ра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смотрение тем, вопросов, выз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вающих особые затруднения у обучающихся по русскому яз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ку, математике, физике, химии, биологии, обществознанию.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>2020-2024 гг.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551F3B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МС, ШМО</w:t>
            </w:r>
          </w:p>
        </w:tc>
      </w:tr>
      <w:tr w:rsidR="000E5FFB" w:rsidRPr="00551F3B" w:rsidTr="00891740">
        <w:trPr>
          <w:jc w:val="center"/>
        </w:trPr>
        <w:tc>
          <w:tcPr>
            <w:tcW w:w="880" w:type="dxa"/>
          </w:tcPr>
          <w:p w:rsidR="000E5FFB" w:rsidRPr="00551F3B" w:rsidRDefault="000E5FFB" w:rsidP="00891740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0E5FFB" w:rsidRPr="00551F3B" w:rsidRDefault="000E5FFB" w:rsidP="00F6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результато</w:t>
            </w:r>
            <w:r w:rsidR="00F638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ГИА, ВПР, олимпиадных заданий</w:t>
            </w:r>
            <w:r w:rsidR="00F63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технол</w:t>
            </w:r>
            <w:r w:rsidR="00F63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63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гических мониторингов.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551F3B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МС, ШМО</w:t>
            </w:r>
          </w:p>
        </w:tc>
      </w:tr>
      <w:tr w:rsidR="000E5FFB" w:rsidRPr="00551F3B" w:rsidTr="00891740">
        <w:trPr>
          <w:jc w:val="center"/>
        </w:trPr>
        <w:tc>
          <w:tcPr>
            <w:tcW w:w="880" w:type="dxa"/>
          </w:tcPr>
          <w:p w:rsidR="000E5FFB" w:rsidRPr="00551F3B" w:rsidRDefault="000E5FFB" w:rsidP="00891740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0E5FFB" w:rsidRPr="00551F3B" w:rsidRDefault="000E5FFB" w:rsidP="00F638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практикумов для  учителей-предметников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шению и обсуждению заданий ВПР, ГИА, олимпиадных зад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(по плану работы ШМО).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551F3B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МС, ШМО</w:t>
            </w:r>
          </w:p>
        </w:tc>
      </w:tr>
      <w:tr w:rsidR="000E5FFB" w:rsidRPr="00551F3B" w:rsidTr="00891740">
        <w:trPr>
          <w:jc w:val="center"/>
        </w:trPr>
        <w:tc>
          <w:tcPr>
            <w:tcW w:w="880" w:type="dxa"/>
          </w:tcPr>
          <w:p w:rsidR="000E5FFB" w:rsidRPr="00551F3B" w:rsidRDefault="000E5FFB" w:rsidP="00891740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0E5FFB" w:rsidRPr="00551F3B" w:rsidRDefault="000E5FFB" w:rsidP="00B34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лучших пра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 подготовки школьников к ГИА (ЕГЭ, ОГЭ) по русскому языку, математике обществозн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нию, географии, физике, х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мии на заседаниях ШМО, практич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семинарах учителей-предметников.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>2020-2024 гг.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МС, ШМО</w:t>
            </w:r>
          </w:p>
        </w:tc>
      </w:tr>
      <w:tr w:rsidR="000E5FFB" w:rsidRPr="00551F3B" w:rsidTr="00891740">
        <w:trPr>
          <w:jc w:val="center"/>
        </w:trPr>
        <w:tc>
          <w:tcPr>
            <w:tcW w:w="880" w:type="dxa"/>
          </w:tcPr>
          <w:p w:rsidR="000E5FFB" w:rsidRPr="00551F3B" w:rsidRDefault="000E5FFB" w:rsidP="00891740">
            <w:pPr>
              <w:pStyle w:val="aa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6" w:type="dxa"/>
            <w:gridSpan w:val="3"/>
            <w:tcBorders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551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Совершенствование оценочной компетентности педагогов</w:t>
            </w:r>
          </w:p>
        </w:tc>
      </w:tr>
      <w:tr w:rsidR="000E5FFB" w:rsidRPr="00551F3B" w:rsidTr="00891740">
        <w:trPr>
          <w:jc w:val="center"/>
        </w:trPr>
        <w:tc>
          <w:tcPr>
            <w:tcW w:w="880" w:type="dxa"/>
          </w:tcPr>
          <w:p w:rsidR="000E5FFB" w:rsidRPr="00551F3B" w:rsidRDefault="000E5FFB" w:rsidP="00891740">
            <w:pPr>
              <w:pStyle w:val="aa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0E5FFB" w:rsidRPr="00551F3B" w:rsidRDefault="000E5FFB" w:rsidP="00B341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Участие учителей </w:t>
            </w:r>
            <w:proofErr w:type="gramStart"/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–п</w:t>
            </w:r>
            <w:proofErr w:type="gramEnd"/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редметников в курсах повыш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ния квалификации, </w:t>
            </w:r>
            <w:proofErr w:type="spellStart"/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вебинарах</w:t>
            </w:r>
            <w:proofErr w:type="spellEnd"/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семинарах, круглых столах по вопросам организации оцено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ной деятельности на регионал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ь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ном уровне, проводимых ГАУ ДПО ИРО.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>2020-2024 гг.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По плану ИРО</w:t>
            </w:r>
          </w:p>
        </w:tc>
      </w:tr>
      <w:tr w:rsidR="000E5FFB" w:rsidRPr="00551F3B" w:rsidTr="00891740">
        <w:trPr>
          <w:jc w:val="center"/>
        </w:trPr>
        <w:tc>
          <w:tcPr>
            <w:tcW w:w="880" w:type="dxa"/>
          </w:tcPr>
          <w:p w:rsidR="000E5FFB" w:rsidRPr="00551F3B" w:rsidRDefault="000E5FFB" w:rsidP="00891740">
            <w:pPr>
              <w:pStyle w:val="aa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0E5FFB" w:rsidRPr="00551F3B" w:rsidRDefault="000E5FFB" w:rsidP="00B341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Участие в семинарах, практик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мах, </w:t>
            </w:r>
            <w:proofErr w:type="spellStart"/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стажировочных</w:t>
            </w:r>
            <w:proofErr w:type="spellEnd"/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площадках 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на муниципальном уровне по вопросам совершенствования оценочной компетентности уч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телей-предметников (в соотве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ствии с планами).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2020-2024 гг.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По плану Комитета по образованию а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министрации </w:t>
            </w:r>
            <w:proofErr w:type="spellStart"/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Тулу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551F3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</w:p>
        </w:tc>
      </w:tr>
      <w:tr w:rsidR="000E5FFB" w:rsidRPr="00551F3B" w:rsidTr="00891740">
        <w:trPr>
          <w:jc w:val="center"/>
        </w:trPr>
        <w:tc>
          <w:tcPr>
            <w:tcW w:w="880" w:type="dxa"/>
          </w:tcPr>
          <w:p w:rsidR="000E5FFB" w:rsidRPr="00551F3B" w:rsidRDefault="000E5FFB" w:rsidP="00891740">
            <w:pPr>
              <w:pStyle w:val="aa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0E5FFB" w:rsidRPr="00551F3B" w:rsidRDefault="000E5FFB" w:rsidP="00B34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1F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и выявление проблем школьников на основе результ</w:t>
            </w:r>
            <w:r w:rsidRPr="00551F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551F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тов оценочных процедур на школьном уровне.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2020-2024 гг. по мере проведения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МС, ШМО</w:t>
            </w:r>
          </w:p>
        </w:tc>
      </w:tr>
      <w:tr w:rsidR="000E5FFB" w:rsidRPr="00551F3B" w:rsidTr="00891740">
        <w:trPr>
          <w:jc w:val="center"/>
        </w:trPr>
        <w:tc>
          <w:tcPr>
            <w:tcW w:w="880" w:type="dxa"/>
          </w:tcPr>
          <w:p w:rsidR="000E5FFB" w:rsidRPr="00551F3B" w:rsidRDefault="000E5FFB" w:rsidP="00891740">
            <w:pPr>
              <w:pStyle w:val="aa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0E5FFB" w:rsidRPr="00551F3B" w:rsidRDefault="000E5FFB" w:rsidP="00B34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Участие экспертов, проверя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щих ВПР, в практикумах по р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551F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боте с кодификаторами </w:t>
            </w:r>
            <w:r w:rsidRPr="00551F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предм</w:t>
            </w:r>
            <w:r w:rsidRPr="00551F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551F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тов, по ликвидации выявленных у обучающихся проблем.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По плану Комитета по образованию а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proofErr w:type="spellStart"/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Тулу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551F3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</w:p>
        </w:tc>
      </w:tr>
      <w:tr w:rsidR="00891740" w:rsidRPr="00551F3B" w:rsidTr="00891740">
        <w:trPr>
          <w:jc w:val="center"/>
        </w:trPr>
        <w:tc>
          <w:tcPr>
            <w:tcW w:w="880" w:type="dxa"/>
            <w:tcBorders>
              <w:right w:val="single" w:sz="4" w:space="0" w:color="auto"/>
            </w:tcBorders>
          </w:tcPr>
          <w:p w:rsidR="00891740" w:rsidRPr="00891740" w:rsidRDefault="00891740" w:rsidP="00891740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6" w:type="dxa"/>
            <w:gridSpan w:val="3"/>
            <w:tcBorders>
              <w:right w:val="single" w:sz="4" w:space="0" w:color="auto"/>
            </w:tcBorders>
          </w:tcPr>
          <w:p w:rsidR="00891740" w:rsidRPr="00551F3B" w:rsidRDefault="00891740" w:rsidP="00B341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Совершенствование способов </w:t>
            </w:r>
            <w:proofErr w:type="spellStart"/>
            <w:r w:rsidRPr="00551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межпредметной</w:t>
            </w:r>
            <w:proofErr w:type="spellEnd"/>
            <w:r w:rsidRPr="00551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интеграции и созд</w:t>
            </w:r>
            <w:r w:rsidRPr="00551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51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ние развивающей образовательной ср</w:t>
            </w:r>
            <w:r w:rsidRPr="00551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551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ды  общеобразовательной организации с учётом выявленных ос</w:t>
            </w:r>
            <w:r w:rsidRPr="00551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551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бенностей</w:t>
            </w:r>
          </w:p>
        </w:tc>
      </w:tr>
      <w:tr w:rsidR="000E5FFB" w:rsidRPr="00551F3B" w:rsidTr="00891740">
        <w:trPr>
          <w:jc w:val="center"/>
        </w:trPr>
        <w:tc>
          <w:tcPr>
            <w:tcW w:w="880" w:type="dxa"/>
          </w:tcPr>
          <w:p w:rsidR="000E5FFB" w:rsidRPr="00551F3B" w:rsidRDefault="000E5FFB" w:rsidP="00891740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0E5FFB" w:rsidRPr="00551F3B" w:rsidRDefault="000E5FFB" w:rsidP="00B341BA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рамках заседаний ШМО рассмотреть способы организ</w:t>
            </w:r>
            <w:r w:rsidRPr="00551F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551F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ции </w:t>
            </w:r>
            <w:proofErr w:type="spellStart"/>
            <w:r w:rsidRPr="00551F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межпредметной</w:t>
            </w:r>
            <w:proofErr w:type="spellEnd"/>
            <w:r w:rsidRPr="00551F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интеграции, предусмотренные в содержании предметных концепций.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>2020-2021 гг.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0E5FFB" w:rsidRPr="00551F3B" w:rsidTr="00891740">
        <w:trPr>
          <w:jc w:val="center"/>
        </w:trPr>
        <w:tc>
          <w:tcPr>
            <w:tcW w:w="880" w:type="dxa"/>
          </w:tcPr>
          <w:p w:rsidR="000E5FFB" w:rsidRPr="00551F3B" w:rsidRDefault="000E5FFB" w:rsidP="00891740">
            <w:pPr>
              <w:pStyle w:val="aa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0E5FFB" w:rsidRPr="00551F3B" w:rsidRDefault="000E5FFB" w:rsidP="00B34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Распространение эффективного педагогического опыта по раб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те с одаренными детьми в ра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ках подготовки к конкурсам и оли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 xml:space="preserve">пиадам разного уровня.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Calibri" w:hAnsi="Times New Roman" w:cs="Times New Roman"/>
                <w:sz w:val="28"/>
                <w:szCs w:val="28"/>
              </w:rPr>
              <w:t>2020-2024 гг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B" w:rsidRPr="00551F3B" w:rsidRDefault="000E5FFB" w:rsidP="00B341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F3B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МС, ШМО</w:t>
            </w:r>
          </w:p>
        </w:tc>
      </w:tr>
    </w:tbl>
    <w:p w:rsidR="000E5FFB" w:rsidRPr="00551F3B" w:rsidRDefault="000E5FFB" w:rsidP="000E5FF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F3B">
        <w:rPr>
          <w:rFonts w:ascii="Times New Roman" w:hAnsi="Times New Roman" w:cs="Times New Roman"/>
          <w:b/>
          <w:sz w:val="28"/>
          <w:szCs w:val="28"/>
        </w:rPr>
        <w:tab/>
      </w:r>
    </w:p>
    <w:p w:rsidR="00BB42B0" w:rsidRDefault="00BB42B0" w:rsidP="000E5F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42B0" w:rsidRDefault="00BB42B0" w:rsidP="000E5F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FFB" w:rsidRDefault="000E5FFB" w:rsidP="000E5F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F3B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551F3B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 внедрения Единой д</w:t>
      </w:r>
      <w:r w:rsidRPr="00551F3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551F3B">
        <w:rPr>
          <w:rFonts w:ascii="Times New Roman" w:eastAsia="Times New Roman" w:hAnsi="Times New Roman" w:cs="Times New Roman"/>
          <w:b/>
          <w:sz w:val="28"/>
          <w:szCs w:val="28"/>
        </w:rPr>
        <w:t>рожной карты реализации концепций учебных предметов (предметных областей).</w:t>
      </w:r>
    </w:p>
    <w:p w:rsidR="00BB42B0" w:rsidRPr="00BB42B0" w:rsidRDefault="00BB42B0" w:rsidP="00BB4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Состояние материально-технической базы и содержание здания школы в основном соответствуют санитарным нормам и нормам пожарной безопа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ности. </w:t>
      </w:r>
    </w:p>
    <w:p w:rsidR="00BB42B0" w:rsidRPr="00BB42B0" w:rsidRDefault="00BB42B0" w:rsidP="00BB4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4"/>
          <w:lang w:eastAsia="ru-RU"/>
        </w:rPr>
        <w:t>л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ичие 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4"/>
          <w:lang w:eastAsia="ru-RU"/>
        </w:rPr>
        <w:t>с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пе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4"/>
          <w:lang w:eastAsia="ru-RU"/>
        </w:rPr>
        <w:t>ц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иал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4"/>
          <w:lang w:eastAsia="ru-RU"/>
        </w:rPr>
        <w:t>и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4"/>
          <w:lang w:eastAsia="ru-RU"/>
        </w:rPr>
        <w:t>з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4"/>
          <w:lang w:eastAsia="ru-RU"/>
        </w:rPr>
        <w:t>р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4"/>
          <w:lang w:eastAsia="ru-RU"/>
        </w:rPr>
        <w:t>в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анн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4"/>
          <w:lang w:eastAsia="ru-RU"/>
        </w:rPr>
        <w:t>ы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х 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4"/>
          <w:lang w:eastAsia="ru-RU"/>
        </w:rPr>
        <w:t>к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4"/>
          <w:lang w:eastAsia="ru-RU"/>
        </w:rPr>
        <w:t>б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4"/>
          <w:lang w:eastAsia="ru-RU"/>
        </w:rPr>
        <w:t>н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ето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4"/>
          <w:lang w:eastAsia="ru-RU"/>
        </w:rPr>
        <w:t>в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пом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4"/>
          <w:lang w:eastAsia="ru-RU"/>
        </w:rPr>
        <w:t>е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щ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4"/>
          <w:lang w:eastAsia="ru-RU"/>
        </w:rPr>
        <w:t>е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ний 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4"/>
          <w:lang w:eastAsia="ru-RU"/>
        </w:rPr>
        <w:t>д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ля 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4"/>
          <w:lang w:eastAsia="ru-RU"/>
        </w:rPr>
        <w:t>р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еали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4"/>
          <w:lang w:eastAsia="ru-RU"/>
        </w:rPr>
        <w:t>з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4"/>
          <w:lang w:eastAsia="ru-RU"/>
        </w:rPr>
        <w:t>ц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ии 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4"/>
          <w:lang w:eastAsia="ru-RU"/>
        </w:rPr>
        <w:t>р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4"/>
          <w:lang w:eastAsia="ru-RU"/>
        </w:rPr>
        <w:t>б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очих п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4"/>
          <w:lang w:eastAsia="ru-RU"/>
        </w:rPr>
        <w:t>р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4"/>
          <w:lang w:eastAsia="ru-RU"/>
        </w:rPr>
        <w:t>р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амм и 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4"/>
          <w:lang w:eastAsia="ru-RU"/>
        </w:rPr>
        <w:t>в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4"/>
          <w:lang w:eastAsia="ru-RU"/>
        </w:rPr>
        <w:t>с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4"/>
          <w:lang w:eastAsia="ru-RU"/>
        </w:rPr>
        <w:t>п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итатель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4"/>
          <w:lang w:eastAsia="ru-RU"/>
        </w:rPr>
        <w:t>н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ой 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4"/>
          <w:lang w:eastAsia="ru-RU"/>
        </w:rPr>
        <w:t>д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еяте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4"/>
          <w:lang w:eastAsia="ru-RU"/>
        </w:rPr>
        <w:t>л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ьно</w:t>
      </w:r>
      <w:r w:rsidRPr="00BB42B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4"/>
          <w:lang w:eastAsia="ru-RU"/>
        </w:rPr>
        <w:t>с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ти в количестве 17, столярная мастерская, кабинет технологии для девочек, спортивный зал, столовая, со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мещенная с актовым залом.</w:t>
      </w:r>
    </w:p>
    <w:p w:rsidR="00BB42B0" w:rsidRPr="00BB42B0" w:rsidRDefault="00BB42B0" w:rsidP="00BB42B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се кабинеты оснащены современным оборудованием (проектор, тел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визор, ноутбук),  для проведения практических работ по химии, физике и биологии используется устаре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</w:t>
      </w:r>
      <w:r w:rsidRPr="00BB42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шее оборудование и реактивы.</w:t>
      </w:r>
    </w:p>
    <w:p w:rsidR="00BB42B0" w:rsidRDefault="00BB42B0" w:rsidP="00BB42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1F3B">
        <w:rPr>
          <w:sz w:val="28"/>
          <w:szCs w:val="28"/>
        </w:rPr>
        <w:lastRenderedPageBreak/>
        <w:t xml:space="preserve">Число </w:t>
      </w:r>
      <w:proofErr w:type="gramStart"/>
      <w:r w:rsidRPr="00551F3B">
        <w:rPr>
          <w:sz w:val="28"/>
          <w:szCs w:val="28"/>
        </w:rPr>
        <w:t>компьютеров, используемых в учебных целях и имеющих д</w:t>
      </w:r>
      <w:r w:rsidRPr="00551F3B">
        <w:rPr>
          <w:sz w:val="28"/>
          <w:szCs w:val="28"/>
        </w:rPr>
        <w:t>о</w:t>
      </w:r>
      <w:r w:rsidRPr="00551F3B">
        <w:rPr>
          <w:sz w:val="28"/>
          <w:szCs w:val="28"/>
        </w:rPr>
        <w:t>ступ к сети Интернет составляет</w:t>
      </w:r>
      <w:proofErr w:type="gramEnd"/>
      <w:r w:rsidRPr="00551F3B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551F3B">
        <w:rPr>
          <w:sz w:val="28"/>
          <w:szCs w:val="28"/>
        </w:rPr>
        <w:t xml:space="preserve"> единицы. Число мультимедийных прое</w:t>
      </w:r>
      <w:r w:rsidRPr="00551F3B">
        <w:rPr>
          <w:sz w:val="28"/>
          <w:szCs w:val="28"/>
        </w:rPr>
        <w:t>к</w:t>
      </w:r>
      <w:r w:rsidRPr="00551F3B">
        <w:rPr>
          <w:sz w:val="28"/>
          <w:szCs w:val="28"/>
        </w:rPr>
        <w:t xml:space="preserve">торов - </w:t>
      </w:r>
      <w:r>
        <w:rPr>
          <w:sz w:val="28"/>
          <w:szCs w:val="28"/>
        </w:rPr>
        <w:t>14 единиц</w:t>
      </w:r>
      <w:r w:rsidRPr="00551F3B">
        <w:rPr>
          <w:sz w:val="28"/>
          <w:szCs w:val="28"/>
        </w:rPr>
        <w:t>.</w:t>
      </w:r>
    </w:p>
    <w:p w:rsidR="00BB42B0" w:rsidRPr="00BB42B0" w:rsidRDefault="00BB42B0" w:rsidP="00BB4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B42B0" w:rsidRPr="00BB42B0" w:rsidRDefault="00BB42B0" w:rsidP="00BB4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42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школе ведётся работа по заполнению сайта </w:t>
      </w:r>
      <w:hyperlink r:id="rId7" w:history="1">
        <w:r w:rsidRPr="00BB42B0">
          <w:rPr>
            <w:rFonts w:ascii="Times New Roman" w:eastAsia="Times New Roman" w:hAnsi="Times New Roman" w:cs="Times New Roman"/>
            <w:sz w:val="28"/>
            <w:szCs w:val="24"/>
            <w:u w:val="single"/>
            <w:shd w:val="clear" w:color="auto" w:fill="F6F6F6"/>
            <w:lang w:eastAsia="ru-RU"/>
          </w:rPr>
          <w:t>http://guran.tulunr.ru/</w:t>
        </w:r>
      </w:hyperlink>
      <w:r w:rsidRPr="00BB42B0">
        <w:rPr>
          <w:rFonts w:ascii="Times New Roman" w:eastAsia="Times New Roman" w:hAnsi="Times New Roman" w:cs="Times New Roman"/>
          <w:sz w:val="28"/>
          <w:szCs w:val="24"/>
          <w:shd w:val="clear" w:color="auto" w:fill="F6F6F6"/>
          <w:lang w:eastAsia="ru-RU"/>
        </w:rPr>
        <w:t>.</w:t>
      </w:r>
    </w:p>
    <w:p w:rsidR="000E5FFB" w:rsidRPr="00551F3B" w:rsidRDefault="000E5FFB" w:rsidP="000E5F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551F3B">
        <w:rPr>
          <w:sz w:val="28"/>
          <w:szCs w:val="28"/>
        </w:rPr>
        <w:t xml:space="preserve"> Обеспеченность учебниками по всем предметам учебного плана с</w:t>
      </w:r>
      <w:r w:rsidRPr="00551F3B">
        <w:rPr>
          <w:sz w:val="28"/>
          <w:szCs w:val="28"/>
        </w:rPr>
        <w:t>о</w:t>
      </w:r>
      <w:r w:rsidRPr="00551F3B">
        <w:rPr>
          <w:sz w:val="28"/>
          <w:szCs w:val="28"/>
        </w:rPr>
        <w:t>ставляет 100% (школа испытывает потребность в учебниках для детей с ОВЗ</w:t>
      </w:r>
      <w:r w:rsidR="00891740">
        <w:rPr>
          <w:sz w:val="28"/>
          <w:szCs w:val="28"/>
        </w:rPr>
        <w:t>).</w:t>
      </w:r>
      <w:r w:rsidRPr="00551F3B">
        <w:rPr>
          <w:sz w:val="28"/>
          <w:szCs w:val="28"/>
          <w:shd w:val="clear" w:color="auto" w:fill="FFFFFF"/>
        </w:rPr>
        <w:t xml:space="preserve"> </w:t>
      </w:r>
    </w:p>
    <w:p w:rsidR="00BB42B0" w:rsidRDefault="00BB42B0" w:rsidP="000E5F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2B0" w:rsidRDefault="00BB42B0" w:rsidP="000E5F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FFB" w:rsidRPr="00551F3B" w:rsidRDefault="000E5FFB" w:rsidP="000E5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F3B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551F3B">
        <w:rPr>
          <w:rFonts w:ascii="Times New Roman" w:eastAsia="Times New Roman" w:hAnsi="Times New Roman" w:cs="Times New Roman"/>
          <w:b/>
          <w:sz w:val="28"/>
          <w:szCs w:val="28"/>
        </w:rPr>
        <w:t>Управленческие решения, направленные на внедрение Единой дорожной карты реализации концепций учебных предметов (предме</w:t>
      </w:r>
      <w:r w:rsidRPr="00551F3B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551F3B">
        <w:rPr>
          <w:rFonts w:ascii="Times New Roman" w:eastAsia="Times New Roman" w:hAnsi="Times New Roman" w:cs="Times New Roman"/>
          <w:b/>
          <w:sz w:val="28"/>
          <w:szCs w:val="28"/>
        </w:rPr>
        <w:t>ных областей) на уровне образовательной организации</w:t>
      </w:r>
    </w:p>
    <w:p w:rsidR="000E5FFB" w:rsidRPr="00551F3B" w:rsidRDefault="000E5FFB" w:rsidP="000E5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817"/>
        <w:gridCol w:w="5954"/>
        <w:gridCol w:w="2976"/>
      </w:tblGrid>
      <w:tr w:rsidR="000E5FFB" w:rsidRPr="00551F3B" w:rsidTr="00B341BA">
        <w:tc>
          <w:tcPr>
            <w:tcW w:w="817" w:type="dxa"/>
          </w:tcPr>
          <w:p w:rsidR="000E5FFB" w:rsidRPr="00551F3B" w:rsidRDefault="000E5FFB" w:rsidP="00B341BA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976" w:type="dxa"/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E5FFB" w:rsidRPr="00551F3B" w:rsidTr="00B341BA">
        <w:tc>
          <w:tcPr>
            <w:tcW w:w="817" w:type="dxa"/>
          </w:tcPr>
          <w:p w:rsidR="000E5FFB" w:rsidRPr="00551F3B" w:rsidRDefault="000E5FFB" w:rsidP="00B34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0E5FFB" w:rsidRPr="00551F3B" w:rsidRDefault="000E5FFB" w:rsidP="00BB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рабочей группы по разработке Единой 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дорожной карты реализации конце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ций учебных предметов (предметных областей) в 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BB42B0">
              <w:rPr>
                <w:rFonts w:ascii="Times New Roman" w:hAnsi="Times New Roman" w:cs="Times New Roman"/>
                <w:sz w:val="28"/>
                <w:szCs w:val="28"/>
              </w:rPr>
              <w:t>Гуран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551F3B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2020-2024 гг.</w:t>
            </w:r>
          </w:p>
        </w:tc>
        <w:tc>
          <w:tcPr>
            <w:tcW w:w="2976" w:type="dxa"/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2020 г.</w:t>
            </w:r>
          </w:p>
        </w:tc>
      </w:tr>
      <w:tr w:rsidR="000E5FFB" w:rsidRPr="00551F3B" w:rsidTr="00B341BA">
        <w:tc>
          <w:tcPr>
            <w:tcW w:w="817" w:type="dxa"/>
          </w:tcPr>
          <w:p w:rsidR="000E5FFB" w:rsidRPr="00551F3B" w:rsidRDefault="000E5FFB" w:rsidP="00B34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0E5FFB" w:rsidRPr="00551F3B" w:rsidRDefault="000E5FFB" w:rsidP="00BB42B0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Единой дорожной карты реал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концепций учебных предметов (пре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метных областей) в 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BB42B0">
              <w:rPr>
                <w:rFonts w:ascii="Times New Roman" w:hAnsi="Times New Roman" w:cs="Times New Roman"/>
                <w:sz w:val="28"/>
                <w:szCs w:val="28"/>
              </w:rPr>
              <w:t>Гуран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551F3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2020-2024 гг.</w:t>
            </w:r>
          </w:p>
        </w:tc>
        <w:tc>
          <w:tcPr>
            <w:tcW w:w="2976" w:type="dxa"/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2020 г.</w:t>
            </w:r>
          </w:p>
        </w:tc>
      </w:tr>
      <w:tr w:rsidR="000E5FFB" w:rsidRPr="00551F3B" w:rsidTr="00B341BA">
        <w:tc>
          <w:tcPr>
            <w:tcW w:w="817" w:type="dxa"/>
          </w:tcPr>
          <w:p w:rsidR="000E5FFB" w:rsidRPr="00551F3B" w:rsidRDefault="000E5FFB" w:rsidP="00B34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0E5FFB" w:rsidRPr="00551F3B" w:rsidRDefault="000E5FFB" w:rsidP="00BB42B0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планы работы школ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ных методических объединений, методическ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 xml:space="preserve">го совета с учётом мероприятий 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Единой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рожной карты реализации концепций учебных предметов (предметных областей) в 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BB42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42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B42B0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551F3B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2020-2024 гг.</w:t>
            </w:r>
          </w:p>
        </w:tc>
        <w:tc>
          <w:tcPr>
            <w:tcW w:w="2976" w:type="dxa"/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2020 г.</w:t>
            </w:r>
          </w:p>
        </w:tc>
      </w:tr>
      <w:tr w:rsidR="000E5FFB" w:rsidRPr="00551F3B" w:rsidTr="00B341BA">
        <w:tc>
          <w:tcPr>
            <w:tcW w:w="817" w:type="dxa"/>
          </w:tcPr>
          <w:p w:rsidR="000E5FFB" w:rsidRPr="00551F3B" w:rsidRDefault="000E5FFB" w:rsidP="00B34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0E5FFB" w:rsidRPr="00551F3B" w:rsidRDefault="000E5FFB" w:rsidP="00B34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информационного сопровожд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мероприятий реализации 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Единой доро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карты.</w:t>
            </w:r>
          </w:p>
        </w:tc>
        <w:tc>
          <w:tcPr>
            <w:tcW w:w="2976" w:type="dxa"/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>2020-2024 гг.</w:t>
            </w:r>
          </w:p>
        </w:tc>
      </w:tr>
      <w:tr w:rsidR="000E5FFB" w:rsidRPr="00551F3B" w:rsidTr="00B341BA">
        <w:tc>
          <w:tcPr>
            <w:tcW w:w="817" w:type="dxa"/>
          </w:tcPr>
          <w:p w:rsidR="000E5FFB" w:rsidRPr="00551F3B" w:rsidRDefault="000E5FFB" w:rsidP="00B34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0E5FFB" w:rsidRPr="00551F3B" w:rsidRDefault="000E5FFB" w:rsidP="00BB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Ежегодный отчёт о реализации «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Единой д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рожной карты реализации концепций учебных предметов (предметных областей) в 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BB42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42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B42B0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  <w:r w:rsidRPr="00551F3B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551F3B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2020-2024 гг.».</w:t>
            </w:r>
          </w:p>
        </w:tc>
        <w:tc>
          <w:tcPr>
            <w:tcW w:w="2976" w:type="dxa"/>
          </w:tcPr>
          <w:p w:rsidR="000E5FFB" w:rsidRPr="00551F3B" w:rsidRDefault="000E5FFB" w:rsidP="00B3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3B">
              <w:rPr>
                <w:rFonts w:ascii="Times New Roman" w:eastAsia="Times New Roman" w:hAnsi="Times New Roman" w:cs="Times New Roman"/>
                <w:sz w:val="28"/>
                <w:szCs w:val="28"/>
              </w:rPr>
              <w:t>2020-2024 гг.</w:t>
            </w:r>
          </w:p>
        </w:tc>
      </w:tr>
    </w:tbl>
    <w:p w:rsidR="000E5FFB" w:rsidRPr="00551F3B" w:rsidRDefault="000E5FFB" w:rsidP="000E5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FFB" w:rsidRPr="00551F3B" w:rsidRDefault="000E5FFB" w:rsidP="000E5FFB">
      <w:pPr>
        <w:pStyle w:val="NormalWeb0dca0750-d1c0-4723-a4c3-7cc45d2b5117"/>
        <w:jc w:val="right"/>
        <w:rPr>
          <w:bCs/>
          <w:sz w:val="28"/>
          <w:szCs w:val="28"/>
          <w:lang w:val="ru-RU"/>
        </w:rPr>
      </w:pPr>
    </w:p>
    <w:p w:rsidR="000E5FFB" w:rsidRPr="00551F3B" w:rsidRDefault="000E5FFB" w:rsidP="000E5FFB">
      <w:pPr>
        <w:pStyle w:val="NormalWeb0dca0750-d1c0-4723-a4c3-7cc45d2b5117"/>
        <w:jc w:val="right"/>
        <w:rPr>
          <w:bCs/>
          <w:sz w:val="28"/>
          <w:szCs w:val="28"/>
          <w:lang w:val="ru-RU"/>
        </w:rPr>
      </w:pPr>
    </w:p>
    <w:p w:rsidR="000E5FFB" w:rsidRPr="00551F3B" w:rsidRDefault="000E5FFB" w:rsidP="000E5FFB">
      <w:pPr>
        <w:pStyle w:val="NormalWeb0dca0750-d1c0-4723-a4c3-7cc45d2b5117"/>
        <w:jc w:val="right"/>
        <w:rPr>
          <w:bCs/>
          <w:sz w:val="28"/>
          <w:szCs w:val="28"/>
          <w:lang w:val="ru-RU"/>
        </w:rPr>
      </w:pPr>
    </w:p>
    <w:p w:rsidR="000E5FFB" w:rsidRPr="00551F3B" w:rsidRDefault="000E5FFB" w:rsidP="000E5FFB">
      <w:pPr>
        <w:pStyle w:val="NormalWeb0dca0750-d1c0-4723-a4c3-7cc45d2b5117"/>
        <w:jc w:val="right"/>
        <w:rPr>
          <w:bCs/>
          <w:sz w:val="28"/>
          <w:szCs w:val="28"/>
          <w:lang w:val="ru-RU"/>
        </w:rPr>
      </w:pPr>
    </w:p>
    <w:p w:rsidR="002A66FC" w:rsidRPr="002D6FE0" w:rsidRDefault="002A66FC" w:rsidP="002A66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844" w:rsidRPr="002D6FE0" w:rsidRDefault="00DD5844" w:rsidP="00945B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D5844" w:rsidRPr="002D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53B"/>
    <w:multiLevelType w:val="hybridMultilevel"/>
    <w:tmpl w:val="AE3E0256"/>
    <w:lvl w:ilvl="0" w:tplc="455AF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24602"/>
    <w:multiLevelType w:val="hybridMultilevel"/>
    <w:tmpl w:val="083A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23FFC"/>
    <w:multiLevelType w:val="hybridMultilevel"/>
    <w:tmpl w:val="80BC1A36"/>
    <w:lvl w:ilvl="0" w:tplc="74AA3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C56134"/>
    <w:multiLevelType w:val="hybridMultilevel"/>
    <w:tmpl w:val="B476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941E8"/>
    <w:multiLevelType w:val="hybridMultilevel"/>
    <w:tmpl w:val="196458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04D55"/>
    <w:multiLevelType w:val="hybridMultilevel"/>
    <w:tmpl w:val="0CFC5AD8"/>
    <w:lvl w:ilvl="0" w:tplc="950EE7E2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  <w:lvl w:ilvl="1" w:tplc="8154F3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2CB3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F0EE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90F0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6E8D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C8A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0A4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A886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89736BD"/>
    <w:multiLevelType w:val="hybridMultilevel"/>
    <w:tmpl w:val="F86273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F52EC4"/>
    <w:multiLevelType w:val="hybridMultilevel"/>
    <w:tmpl w:val="083A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45EE6"/>
    <w:multiLevelType w:val="hybridMultilevel"/>
    <w:tmpl w:val="083A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B4C01"/>
    <w:multiLevelType w:val="hybridMultilevel"/>
    <w:tmpl w:val="1ECA73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43553F0"/>
    <w:multiLevelType w:val="hybridMultilevel"/>
    <w:tmpl w:val="E1D097D0"/>
    <w:lvl w:ilvl="0" w:tplc="9AE48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A63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783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8E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686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84D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627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C8F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B86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AA259A4"/>
    <w:multiLevelType w:val="hybridMultilevel"/>
    <w:tmpl w:val="BFF83612"/>
    <w:lvl w:ilvl="0" w:tplc="65CE12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C0ED4"/>
    <w:multiLevelType w:val="hybridMultilevel"/>
    <w:tmpl w:val="083A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2B"/>
    <w:rsid w:val="000050AA"/>
    <w:rsid w:val="00017B36"/>
    <w:rsid w:val="00021D62"/>
    <w:rsid w:val="0003202B"/>
    <w:rsid w:val="00042F0E"/>
    <w:rsid w:val="000563B3"/>
    <w:rsid w:val="00060EA4"/>
    <w:rsid w:val="00061299"/>
    <w:rsid w:val="00082C3E"/>
    <w:rsid w:val="000839D1"/>
    <w:rsid w:val="0009595C"/>
    <w:rsid w:val="000E2881"/>
    <w:rsid w:val="000E358F"/>
    <w:rsid w:val="000E5FFB"/>
    <w:rsid w:val="00182DE3"/>
    <w:rsid w:val="0018460F"/>
    <w:rsid w:val="00187E7D"/>
    <w:rsid w:val="00192944"/>
    <w:rsid w:val="001A271C"/>
    <w:rsid w:val="001B2B00"/>
    <w:rsid w:val="001B3656"/>
    <w:rsid w:val="001D0981"/>
    <w:rsid w:val="00232994"/>
    <w:rsid w:val="00237E11"/>
    <w:rsid w:val="00264C4E"/>
    <w:rsid w:val="002671B2"/>
    <w:rsid w:val="002A1905"/>
    <w:rsid w:val="002A2BDC"/>
    <w:rsid w:val="002A66FC"/>
    <w:rsid w:val="002B6EE7"/>
    <w:rsid w:val="002C1D77"/>
    <w:rsid w:val="002D6FE0"/>
    <w:rsid w:val="002E65CE"/>
    <w:rsid w:val="002E6EBC"/>
    <w:rsid w:val="002E7ED4"/>
    <w:rsid w:val="003420AD"/>
    <w:rsid w:val="00373653"/>
    <w:rsid w:val="003C204A"/>
    <w:rsid w:val="003D7E37"/>
    <w:rsid w:val="003E200A"/>
    <w:rsid w:val="003E5FAB"/>
    <w:rsid w:val="003E67F5"/>
    <w:rsid w:val="003F411F"/>
    <w:rsid w:val="00424233"/>
    <w:rsid w:val="00431FC6"/>
    <w:rsid w:val="004353B1"/>
    <w:rsid w:val="004429B1"/>
    <w:rsid w:val="00476B73"/>
    <w:rsid w:val="00477A51"/>
    <w:rsid w:val="004909A4"/>
    <w:rsid w:val="0049415C"/>
    <w:rsid w:val="004A7CE5"/>
    <w:rsid w:val="004B27BD"/>
    <w:rsid w:val="004C0336"/>
    <w:rsid w:val="004C3858"/>
    <w:rsid w:val="004E3121"/>
    <w:rsid w:val="004E4874"/>
    <w:rsid w:val="004E7A56"/>
    <w:rsid w:val="0050631C"/>
    <w:rsid w:val="00516E43"/>
    <w:rsid w:val="00523788"/>
    <w:rsid w:val="00523A94"/>
    <w:rsid w:val="005262EE"/>
    <w:rsid w:val="0055188A"/>
    <w:rsid w:val="0056222D"/>
    <w:rsid w:val="005630D7"/>
    <w:rsid w:val="00580E11"/>
    <w:rsid w:val="00591143"/>
    <w:rsid w:val="005933B4"/>
    <w:rsid w:val="005A1B6F"/>
    <w:rsid w:val="005B2AC5"/>
    <w:rsid w:val="005C2049"/>
    <w:rsid w:val="005D4220"/>
    <w:rsid w:val="005E4D96"/>
    <w:rsid w:val="00637743"/>
    <w:rsid w:val="006443BD"/>
    <w:rsid w:val="00654344"/>
    <w:rsid w:val="006617AB"/>
    <w:rsid w:val="0066186B"/>
    <w:rsid w:val="00661D2D"/>
    <w:rsid w:val="00670473"/>
    <w:rsid w:val="00685B35"/>
    <w:rsid w:val="00690409"/>
    <w:rsid w:val="006A7D4F"/>
    <w:rsid w:val="006B3E9D"/>
    <w:rsid w:val="006E5F86"/>
    <w:rsid w:val="006F7592"/>
    <w:rsid w:val="006F7841"/>
    <w:rsid w:val="0072445A"/>
    <w:rsid w:val="0072698E"/>
    <w:rsid w:val="00736531"/>
    <w:rsid w:val="007458FF"/>
    <w:rsid w:val="007545E8"/>
    <w:rsid w:val="00771AA3"/>
    <w:rsid w:val="0078272B"/>
    <w:rsid w:val="00786255"/>
    <w:rsid w:val="007A1B9C"/>
    <w:rsid w:val="007A1DBA"/>
    <w:rsid w:val="007B429A"/>
    <w:rsid w:val="007C2211"/>
    <w:rsid w:val="007D385A"/>
    <w:rsid w:val="007E2CFA"/>
    <w:rsid w:val="007F43FD"/>
    <w:rsid w:val="007F716D"/>
    <w:rsid w:val="00811E4C"/>
    <w:rsid w:val="00815B17"/>
    <w:rsid w:val="00824072"/>
    <w:rsid w:val="00825E83"/>
    <w:rsid w:val="008276BA"/>
    <w:rsid w:val="00852D5D"/>
    <w:rsid w:val="00863A3B"/>
    <w:rsid w:val="0086778F"/>
    <w:rsid w:val="0088332D"/>
    <w:rsid w:val="008840F1"/>
    <w:rsid w:val="00891740"/>
    <w:rsid w:val="008A6A9C"/>
    <w:rsid w:val="008A778C"/>
    <w:rsid w:val="008C7C9C"/>
    <w:rsid w:val="008F7286"/>
    <w:rsid w:val="00926FDB"/>
    <w:rsid w:val="009443CF"/>
    <w:rsid w:val="00945B02"/>
    <w:rsid w:val="00954DAC"/>
    <w:rsid w:val="009726AD"/>
    <w:rsid w:val="009733C7"/>
    <w:rsid w:val="009A0CF9"/>
    <w:rsid w:val="009B131E"/>
    <w:rsid w:val="009C2AFE"/>
    <w:rsid w:val="009D02B8"/>
    <w:rsid w:val="009E73C1"/>
    <w:rsid w:val="00A00BC5"/>
    <w:rsid w:val="00A04574"/>
    <w:rsid w:val="00A12668"/>
    <w:rsid w:val="00A23AD6"/>
    <w:rsid w:val="00A32392"/>
    <w:rsid w:val="00A330FB"/>
    <w:rsid w:val="00A40D1A"/>
    <w:rsid w:val="00A76CF3"/>
    <w:rsid w:val="00AF13D0"/>
    <w:rsid w:val="00AF31BD"/>
    <w:rsid w:val="00B33624"/>
    <w:rsid w:val="00B37B4F"/>
    <w:rsid w:val="00B44131"/>
    <w:rsid w:val="00B57E3D"/>
    <w:rsid w:val="00B77EC6"/>
    <w:rsid w:val="00BB2D1B"/>
    <w:rsid w:val="00BB42B0"/>
    <w:rsid w:val="00BB4EDC"/>
    <w:rsid w:val="00BC60C3"/>
    <w:rsid w:val="00BC7A6A"/>
    <w:rsid w:val="00C024BF"/>
    <w:rsid w:val="00C124A1"/>
    <w:rsid w:val="00C24A1E"/>
    <w:rsid w:val="00C256AB"/>
    <w:rsid w:val="00C641EA"/>
    <w:rsid w:val="00C67250"/>
    <w:rsid w:val="00CB748B"/>
    <w:rsid w:val="00CC0D29"/>
    <w:rsid w:val="00CD3E89"/>
    <w:rsid w:val="00CF0B58"/>
    <w:rsid w:val="00CF3B28"/>
    <w:rsid w:val="00D03536"/>
    <w:rsid w:val="00D11EEE"/>
    <w:rsid w:val="00D418F4"/>
    <w:rsid w:val="00D909B2"/>
    <w:rsid w:val="00D93BF0"/>
    <w:rsid w:val="00DA016C"/>
    <w:rsid w:val="00DA14BD"/>
    <w:rsid w:val="00DA5EAA"/>
    <w:rsid w:val="00DB46BC"/>
    <w:rsid w:val="00DD5844"/>
    <w:rsid w:val="00DF48E6"/>
    <w:rsid w:val="00E00311"/>
    <w:rsid w:val="00E04FAB"/>
    <w:rsid w:val="00E200D2"/>
    <w:rsid w:val="00E46A34"/>
    <w:rsid w:val="00E54CB0"/>
    <w:rsid w:val="00E55550"/>
    <w:rsid w:val="00E555C2"/>
    <w:rsid w:val="00E613E0"/>
    <w:rsid w:val="00E63AC6"/>
    <w:rsid w:val="00E7302B"/>
    <w:rsid w:val="00E8467E"/>
    <w:rsid w:val="00EA39C6"/>
    <w:rsid w:val="00EA748D"/>
    <w:rsid w:val="00EA7A7B"/>
    <w:rsid w:val="00EC2435"/>
    <w:rsid w:val="00ED13E4"/>
    <w:rsid w:val="00EE04C5"/>
    <w:rsid w:val="00EE0CA9"/>
    <w:rsid w:val="00EF7D6E"/>
    <w:rsid w:val="00F15E0B"/>
    <w:rsid w:val="00F638A5"/>
    <w:rsid w:val="00F6611C"/>
    <w:rsid w:val="00F83F85"/>
    <w:rsid w:val="00F964E9"/>
    <w:rsid w:val="00FB1FA0"/>
    <w:rsid w:val="00FB530F"/>
    <w:rsid w:val="00FD6AEE"/>
    <w:rsid w:val="00FF2029"/>
    <w:rsid w:val="00FF2508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43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8840F1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E7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ПАРАГРАФ"/>
    <w:basedOn w:val="a"/>
    <w:link w:val="a6"/>
    <w:uiPriority w:val="34"/>
    <w:qFormat/>
    <w:rsid w:val="00E7302B"/>
    <w:pPr>
      <w:ind w:left="720"/>
      <w:contextualSpacing/>
    </w:pPr>
  </w:style>
  <w:style w:type="table" w:styleId="a7">
    <w:name w:val="Table Grid"/>
    <w:basedOn w:val="a1"/>
    <w:uiPriority w:val="39"/>
    <w:rsid w:val="00042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7E37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F6611C"/>
    <w:pPr>
      <w:spacing w:after="0" w:line="240" w:lineRule="auto"/>
    </w:pPr>
  </w:style>
  <w:style w:type="character" w:styleId="ac">
    <w:name w:val="Strong"/>
    <w:basedOn w:val="a0"/>
    <w:uiPriority w:val="22"/>
    <w:qFormat/>
    <w:rsid w:val="00F6611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84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Без интервала Знак"/>
    <w:link w:val="aa"/>
    <w:uiPriority w:val="1"/>
    <w:rsid w:val="00A40D1A"/>
  </w:style>
  <w:style w:type="character" w:customStyle="1" w:styleId="a6">
    <w:name w:val="Абзац списка Знак"/>
    <w:aliases w:val="ПАРАГРАФ Знак"/>
    <w:link w:val="a5"/>
    <w:uiPriority w:val="34"/>
    <w:locked/>
    <w:rsid w:val="00A40D1A"/>
  </w:style>
  <w:style w:type="paragraph" w:customStyle="1" w:styleId="NormalWeb0dca0750-d1c0-4723-a4c3-7cc45d2b5117">
    <w:name w:val="Normal (Web)_0dca0750-d1c0-4723-a4c3-7cc45d2b5117"/>
    <w:basedOn w:val="a"/>
    <w:rsid w:val="00BB2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character" w:customStyle="1" w:styleId="a4">
    <w:name w:val="Обычный (веб) Знак"/>
    <w:link w:val="a3"/>
    <w:uiPriority w:val="99"/>
    <w:locked/>
    <w:rsid w:val="000E5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амещаемый текст"/>
    <w:basedOn w:val="aa"/>
    <w:link w:val="ae"/>
    <w:autoRedefine/>
    <w:qFormat/>
    <w:rsid w:val="000E5FFB"/>
    <w:pPr>
      <w:ind w:firstLine="709"/>
      <w:jc w:val="both"/>
    </w:pPr>
    <w:rPr>
      <w:rFonts w:ascii="Times New Roman" w:eastAsia="Times New Roman" w:hAnsi="Times New Roman" w:cs="Times New Roman"/>
      <w:color w:val="A6A6A6"/>
      <w:sz w:val="20"/>
      <w:szCs w:val="20"/>
      <w:lang w:eastAsia="ru-RU"/>
    </w:rPr>
  </w:style>
  <w:style w:type="character" w:customStyle="1" w:styleId="ae">
    <w:name w:val="Замещаемый текст Знак"/>
    <w:link w:val="ad"/>
    <w:rsid w:val="000E5FFB"/>
    <w:rPr>
      <w:rFonts w:ascii="Times New Roman" w:eastAsia="Times New Roman" w:hAnsi="Times New Roman" w:cs="Times New Roman"/>
      <w:color w:val="A6A6A6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43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8840F1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E7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ПАРАГРАФ"/>
    <w:basedOn w:val="a"/>
    <w:link w:val="a6"/>
    <w:uiPriority w:val="34"/>
    <w:qFormat/>
    <w:rsid w:val="00E7302B"/>
    <w:pPr>
      <w:ind w:left="720"/>
      <w:contextualSpacing/>
    </w:pPr>
  </w:style>
  <w:style w:type="table" w:styleId="a7">
    <w:name w:val="Table Grid"/>
    <w:basedOn w:val="a1"/>
    <w:uiPriority w:val="39"/>
    <w:rsid w:val="00042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7E37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F6611C"/>
    <w:pPr>
      <w:spacing w:after="0" w:line="240" w:lineRule="auto"/>
    </w:pPr>
  </w:style>
  <w:style w:type="character" w:styleId="ac">
    <w:name w:val="Strong"/>
    <w:basedOn w:val="a0"/>
    <w:uiPriority w:val="22"/>
    <w:qFormat/>
    <w:rsid w:val="00F6611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84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Без интервала Знак"/>
    <w:link w:val="aa"/>
    <w:uiPriority w:val="1"/>
    <w:rsid w:val="00A40D1A"/>
  </w:style>
  <w:style w:type="character" w:customStyle="1" w:styleId="a6">
    <w:name w:val="Абзац списка Знак"/>
    <w:aliases w:val="ПАРАГРАФ Знак"/>
    <w:link w:val="a5"/>
    <w:uiPriority w:val="34"/>
    <w:locked/>
    <w:rsid w:val="00A40D1A"/>
  </w:style>
  <w:style w:type="paragraph" w:customStyle="1" w:styleId="NormalWeb0dca0750-d1c0-4723-a4c3-7cc45d2b5117">
    <w:name w:val="Normal (Web)_0dca0750-d1c0-4723-a4c3-7cc45d2b5117"/>
    <w:basedOn w:val="a"/>
    <w:rsid w:val="00BB2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character" w:customStyle="1" w:styleId="a4">
    <w:name w:val="Обычный (веб) Знак"/>
    <w:link w:val="a3"/>
    <w:uiPriority w:val="99"/>
    <w:locked/>
    <w:rsid w:val="000E5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амещаемый текст"/>
    <w:basedOn w:val="aa"/>
    <w:link w:val="ae"/>
    <w:autoRedefine/>
    <w:qFormat/>
    <w:rsid w:val="000E5FFB"/>
    <w:pPr>
      <w:ind w:firstLine="709"/>
      <w:jc w:val="both"/>
    </w:pPr>
    <w:rPr>
      <w:rFonts w:ascii="Times New Roman" w:eastAsia="Times New Roman" w:hAnsi="Times New Roman" w:cs="Times New Roman"/>
      <w:color w:val="A6A6A6"/>
      <w:sz w:val="20"/>
      <w:szCs w:val="20"/>
      <w:lang w:eastAsia="ru-RU"/>
    </w:rPr>
  </w:style>
  <w:style w:type="character" w:customStyle="1" w:styleId="ae">
    <w:name w:val="Замещаемый текст Знак"/>
    <w:link w:val="ad"/>
    <w:rsid w:val="000E5FFB"/>
    <w:rPr>
      <w:rFonts w:ascii="Times New Roman" w:eastAsia="Times New Roman" w:hAnsi="Times New Roman" w:cs="Times New Roman"/>
      <w:color w:val="A6A6A6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5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uran.tulun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9689-29F2-4FA8-9293-301FC08B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17</cp:revision>
  <cp:lastPrinted>2020-09-30T02:51:00Z</cp:lastPrinted>
  <dcterms:created xsi:type="dcterms:W3CDTF">2020-09-29T07:13:00Z</dcterms:created>
  <dcterms:modified xsi:type="dcterms:W3CDTF">2020-12-01T04:19:00Z</dcterms:modified>
</cp:coreProperties>
</file>